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23" w:rsidRDefault="00466C23" w:rsidP="00466C2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136525</wp:posOffset>
            </wp:positionV>
            <wp:extent cx="6111877" cy="603247"/>
            <wp:effectExtent l="0" t="0" r="3173" b="6353"/>
            <wp:wrapSquare wrapText="largest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l="-105" t="-1058" r="-105" b="-1058"/>
                    <a:stretch>
                      <a:fillRect/>
                    </a:stretch>
                  </pic:blipFill>
                  <pic:spPr>
                    <a:xfrm>
                      <a:off x="0" y="0"/>
                      <a:ext cx="6111877" cy="6032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A1DD2" w:rsidRPr="0040159D" w:rsidRDefault="00DA1DD2" w:rsidP="0040159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ZALĄCZNIK NR 1A DO SIWZ</w:t>
      </w:r>
    </w:p>
    <w:p w:rsidR="00FE3844" w:rsidRPr="0040159D" w:rsidRDefault="00DA1DD2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sz w:val="20"/>
          <w:szCs w:val="20"/>
        </w:rPr>
        <w:t>KOSZ</w:t>
      </w:r>
      <w:r w:rsidR="00A46BF7" w:rsidRPr="0040159D">
        <w:rPr>
          <w:rFonts w:asciiTheme="minorHAnsi" w:hAnsiTheme="minorHAnsi" w:cstheme="minorHAnsi"/>
          <w:b/>
          <w:sz w:val="20"/>
          <w:szCs w:val="20"/>
        </w:rPr>
        <w:t>TORYS</w:t>
      </w:r>
      <w:r w:rsidRPr="0040159D">
        <w:rPr>
          <w:rFonts w:asciiTheme="minorHAnsi" w:hAnsiTheme="minorHAnsi" w:cstheme="minorHAnsi"/>
          <w:b/>
          <w:sz w:val="20"/>
          <w:szCs w:val="20"/>
        </w:rPr>
        <w:t xml:space="preserve"> OFERTOWY</w:t>
      </w:r>
    </w:p>
    <w:p w:rsidR="00A46BF7" w:rsidRPr="0040159D" w:rsidRDefault="00FE3844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Rozbudowa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drogi powiatowej nr 11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N DW50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9 – Wilkowo – Sierpin – Przezmark – Komorowo Żuławskie – Nowa Pilona na odcinku DW509 – Komorowo Żuławskie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37"/>
        <w:gridCol w:w="1156"/>
        <w:gridCol w:w="1007"/>
        <w:gridCol w:w="3449"/>
        <w:gridCol w:w="812"/>
        <w:gridCol w:w="887"/>
        <w:gridCol w:w="812"/>
        <w:gridCol w:w="1004"/>
      </w:tblGrid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844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spec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yfikacji</w:t>
            </w:r>
          </w:p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icznej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(6 x 7)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A46BF7" w:rsidRPr="0040159D" w:rsidTr="00ED1CDF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45233000-9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DROGOWE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pomiarowe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7,80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D.01.01.01a.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Odtworzenie punktów geodezyjnych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46BF7" w:rsidRPr="0040159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 w:rsidR="00FE3844" w:rsidRPr="004015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0-100cm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16-25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</w:t>
            </w:r>
            <w:r w:rsidR="00F270B4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100-200cm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56-65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200-300cm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66-75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karp po wcześniejszych wycinkach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Karczowanie pni koparką podsiębierną w grun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tach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o normalnej wilgotności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0,70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krzewów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Mechaniczne karczowanie zagajników średnich od 31% do 60% powierzchni - krzaki wzdłuż poboczy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Wywożenie drągowiny, gałęzi i karpiny z usuniętych krzewów do 2km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</w:t>
            </w:r>
            <w:proofErr w:type="spellStart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Odhumusowanie</w:t>
            </w:r>
            <w:proofErr w:type="spellEnd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Usunięcie warstwy ziemi urodzajnej (humusu) o grubości do 15 cm za pomocą spycharek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KNNR 1 0206-04 0208-02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ziemne wykonywane koparkami podsiębiernymi o poj. łyżki 0.60 m3 w gruncie kat. I-III w ziemi uprzednio zmagazynowanej w hałdach z transportem urobku na odległość 10 km po drogach o nawierzchni utwardzonej samochodami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rozbiórkowe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AT-03 0102-04/03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remontowe - frezowanie nawierzchni bitumicznej z wywozem materiału z rozbiórki na odległość do 1 km - ekstrapolacja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F97B8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97B8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betonu gr. 15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mas mineralno-bitumicznych gr. 8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płyt drogowych betonowych gr. 15 cm o spoinach wypełnionych zaprawą cementową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Ręczne rozebranie nawierzchni z betonowej kostki brukowej - Roz. Naw. Brukowej grub. 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0806-02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krawężników betonowych wystających - Roz. Krawężnika 15x30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0806-08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obrzeży trawnikowych o wymiarach 8x30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37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 - ścianki czoło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 i ławy betonowe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38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ścieków z elementów betonowych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konstrukcji jezdni bitumicznej wraz z podbudowami gr. 49cm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ogrodzeń z siatki do odtworzenia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41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4-04 1103-01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Załadowanie gruzu koparko-ładowarką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6183,56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KNR 4-04 1103-04 1103-05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Wywiezienie gruzu z terenu rozbiórki przy mechanicznym załadowaniu i wyładowaniu samochodem samowyładowczym na odległość 10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5928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Rozbieranie wiat przystankowych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wiat.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wiat przystankowych z rozbiórki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na odległość do 1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0425-09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materiałów z rozbiórki samochodami - dodatek za transport na odległość do 10km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FC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D.02.00.00. Roboty ziemne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10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47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48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0.60 m3 w gruncie kat. I-III w ziemi uprzednio zmagazynowanej w hałdach z transportem urobku na odległość do 1 km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0402-01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Formowanie i zagęszczanie nasypów i skarp z ziemi dostarczonej samochodami.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D-03.00.00. Regulacje i uzupełnienie elementów uzbrojenia technicznego terenu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1406-04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Regulacja pionowa studzienek dla zaworów wo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dociągowych i gazowych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Pogrubienie"/>
                <w:rFonts w:asciiTheme="minorHAnsi" w:hAnsiTheme="minorHAnsi" w:cstheme="minorHAnsi"/>
                <w:sz w:val="20"/>
                <w:szCs w:val="20"/>
              </w:rPr>
              <w:t>D.05.00.00. Nawierzchnia z kostki kamiennej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Kostka granitowa regularna, grub. 16cm z wypeł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nieniem spoin na mokro zaprawą cementowo - piaskową klasy min. C25/30 wypełnienie min. 8cm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D-05.00.00. Zjazdy asfaltowe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57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5170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</w:t>
            </w: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 xml:space="preserve"> Nakładka bitumiczna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64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Poszerzenia asfaltowe jezdni – pełna grubość konstrukcji jezdni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69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73 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D.05.03.26</w:t>
            </w:r>
            <w:r w:rsidR="009905BC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Warstwa przeciw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spękaniowa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 warstwy bitu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miczne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geosiatka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Zjazdy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74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76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77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autobusowe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79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D.04.06.01a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Podbudowy betonowe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C20/25 o 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bości po zagęszczeniu 25 cm pielęgnowane piaskiem i wodą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postojowe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82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83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Chodniki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87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10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czerwona, fazowana - 8 cm, na podsypce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mentowo-piaskowej 1:4 gr 5cm, z wypełnieniem spoin piaskiem - kostka nowa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D.06.00.00. Pobocza z kruszywa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1301-05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Plantowanie poboczy wykonywane mechanicz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przy grubości ścinania 10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9905BC" w:rsidRDefault="0085568B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D.05</w:t>
            </w:r>
            <w:r w:rsid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Mieszanka optymalna zagęszczona do wtórnego modułu sprężystości 80MPa,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0,98 - 10cm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D-06.00.00. Roboty remontowe – przepusty i rowy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85568B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10.0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93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ławy funda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mentowe żwirowe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85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60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80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100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0301-01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Ścianki czołowe z cegieł pełnych budowlanych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KNNR-W 10 2319-06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ręczne kształ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towanie skarp przyczółków w gruntach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fundamentowych podłuż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nych, punktowych, rowów, wykopów obiektowych spycharkami z zagęszczeniem mechanicznym spycharkami (grubość warstwy w stanie luźnym 30 cm) - kat. gruntu III-IV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przepustów z namułu do 50% jego średnicy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rowów z wyprofilowaniem dna i skarp z namułu gr.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15-01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Rozplantowanie urobku po mechanicznym od- muleniu cieków o szerokości dna do 1.0 m. Uro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bek ułożony jednostronnie przy grubości warstwy namułu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1B9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07.00.00. Oznakowanie poziome, pionowe i elementy bezpieczeństwa na drodze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0705-03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poziome jezdni cienkowarstwowe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rozebranie znaków lub drogowskazów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tablice znaków drogowych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słupki z rur stalowych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Pylony U-5b zespolone z C-9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AT-04 0209-03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Azyle prefabrykowane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Bariery ochronne stalowe jednostronne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0701-03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Wygrodzenie olszyńskie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–nowo projektowane i odtwarzane (wymiana na nowe)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95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we znaki drogowe projektowane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oświetle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przejść dla pieszych hybrydowymi znakami D6 wg PW (uwzględnić wszystkie roboty)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hybrydowy znak aktywny D6 (panel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fotowoltaniczny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(min 2x180W) oraz turbina wiatrową (o mocy minimum 400W)) wyposażony w: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min. 2 x 180W, wysokiej wydajności polikrystaliczny lub monokrystaliczny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bość min. 3,2 mm), pokryte antyrefleksyjną wars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twą;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turbiny: min. 400W, ilość łopat: 3 szt. lub 5 szt.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dwustronny znak D6 900x900 podświetlany od środka LED;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d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wustronny pulsator LED o średnicy 300mm nad pylonem;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czujnik ruchu;</w:t>
            </w:r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oprawy LED o mocy minimum 50W - oprawa umieszczona pod znakiem aktywnym D6 (polo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nem);</w:t>
            </w:r>
          </w:p>
          <w:p w:rsidR="003D41B9" w:rsidRPr="0040159D" w:rsidRDefault="00182C42" w:rsidP="0040159D">
            <w:pPr>
              <w:ind w:firstLine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Kontroler hybrydowy 24V 20A, światło jak i czas świecenia poprzez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inteligentne sterowanie PWM</w:t>
            </w:r>
          </w:p>
          <w:p w:rsidR="003D41B9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Akumulator min. 2x100AH 12V,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bateria żelowa NPG do instalacji solarnych, w pełni uszczelnio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sygnalizacyjny z dodatkowa konstrukcją wsporczą pod panele fotowoltaiczne, wysięgni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dla turbiny wiatrowej pod indywidualne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tyczne (wymiary, waga, ilość paneli), stal ocyn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kowana ogniowo wysokość: 6,5m, ramie na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sokości od 5m do 6,5m, dł. ramienia do od 5m do 7m (wg. oznaczenia na planie) prześwit pod znakiem min. 5m,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lub zespół kotwią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cy dla słupów sygnalizacyjnych 4xM30 wg. pro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ducentów - Wylewany betonem, Certyfikowany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doświetlenie zatok autobusowych hybrydowymi lampami oświetleniowymi wg PW (uwzględnić wszystkie roboty)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hybrydowe lampy LED o mocy minimum 50W (panel fotowoltaiczny (min 2x250W) oraz turbina wiatrową (o mocy minimum 400W)) wyposażony w: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turbina wiatrowa Moc znamionowa: 400W 24V Maksymalna moc wyjściowa: 600W Ilość łopat: 3 szt. lub 5 szt. trójfazowy generator AC z magne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sem trwałym;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panel fotowoltaiczny Moc paneli: 2 x 250W = 500W 24V, wysokiej wydajności polikrystaliczny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bość 3,2 mm), pokryte antyrefleksyjną warstwą, Oprawa uliczna LED Moc lampy LED: min 50W DC 24V - z funkcją oszczędzania energii. Skuteczność świetlna </w:t>
            </w:r>
            <w:proofErr w:type="spellStart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lEd</w:t>
            </w:r>
            <w:proofErr w:type="spellEnd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: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100-140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lm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/ W Ży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wotność: &gt; 50,000 Godzin</w:t>
            </w:r>
          </w:p>
          <w:p w:rsidR="00182C42" w:rsidRPr="0040159D" w:rsidRDefault="00182C42" w:rsidP="0040159D">
            <w:pPr>
              <w:ind w:firstLine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kontroler hybrydowy 24V 20A, światło jak i czas świecenia poprzez inteligentne sterowanie PWM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akumulator min. 2x150AH 12V, bateria żelowa NPG do instalacji solarnych, w pełni uszczelnio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słup cynkowany ogniowo stożkowy h=6,5 wraz z konstrukcją pod panele i wysięgnikiem pod tur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binę wiatrową;</w:t>
            </w:r>
          </w:p>
          <w:p w:rsidR="00182C42" w:rsidRPr="0040159D" w:rsidRDefault="00182C42" w:rsidP="0040159D">
            <w:pPr>
              <w:ind w:firstLine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fundament prefabrykowany F200 V43 M30, Certyfikowany,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Cokoły betonowe 0.2x0.3 m z fundamentami 0.2x0.8 m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Ogrodzenie z siatki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42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182C42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D.08.00.00. Obramowania projektowanych konstrukcji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betonowe wystające o wymiarach 15x30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cementowo-piaskowei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2147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Opornik betonowe wtopione o wymiarach 12x25 cm z wykonaniem ław betonowych z oporem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 - na podsypce cementowo-piaskowej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wystające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wtopione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Obrzeża betonowe o wymiarach 30x8 cm na podsypce piaskowej 1:4 gr.5cm i ławie betono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wej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(B-15), spoiny wypełnio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zaprawą cementową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D.08.05.01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0606-03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Ścieki z elementów betonowych prefabrykowa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DFA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D-09.00.00. Roboty wykończeniowe – zieleń niska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plantowanie powierzchni gruntu 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dzimego równiarką; grunt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kat.IV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Humusowanie z obsianiem przy grubości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humusu 10 cm.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45112710-5    D-09.00.00. Roboty wykończeniowe – zieleń wysoka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2-21 0303-06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Sadzenie drzew i krzewów liściastych form natu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ralnych na terenie płaskim w gruncie kat. IV z całkowitą zaprawą dołów; średnica/głębokość : 0.7 m - Nasadzenia (dąb szypułkowy) - z opali- kowaniem (3szt. palików o wys.1,50m na 1szt. drzewa)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BF6E74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45231300-8</w:t>
            </w:r>
            <w:bookmarkStart w:id="0" w:name="_GoBack"/>
            <w:bookmarkEnd w:id="0"/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KANALIZACJA DESZCZOWA</w:t>
            </w: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45111000-8    D-03.02.01 Roboty ziemne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biernymi o poj. łyżki 0.40 m3 w gr. kat. I-II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urobku na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do 1 km sam.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0,8-2,5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2,5-4,5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131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Dodatek za każdy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1 km transportu ziemi samochodami samowyładowczymi po drogach o nawierzchni utwardzonej (kat.gr. I-IV) - wywóz nadmiaru gruntu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Pełne umocnienie ścian wykopów wraz z rozbiór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ką palami szalunkowymi stalowymi (wypraskami) w gruntach suchych ; wyk. o  szer. do 1 m i głęb. do 3.0 m; grunt kat. 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Umocnienie ścian wykopów palami szalunkowy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stalowymi na gł. do 3,0 m pod komory, stu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dzienki itp. na sieciach zewnętrznych w gruntach suchych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kat.I-IV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wraz z rozbiórką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Koszt piasku do zasypki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obsypka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piaskowa do wys. 30cm ponad wierzch rury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Zasypanie wykopów .fund. podłużnych, punktowych, rowów, wykopów obiektowych spycharkami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zagęszcz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mechanicznym ubijakami (gr. warstwy w stanie luźnym 35 cm) -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kat.gr.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0.8-2.5 m i głęb. do 3.0 m w gr. kat. I- III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2.5-4.5 m i głęb. do 3.0 m w gr.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kabli energetycz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 i telekomunikacyjnych typ ciężki;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kabli energe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tycznych i telekomunikacyjnych typ ciężki; ele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rurociągów i ka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rurociągów i kanałów;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45231300-8    D-03.02.01 Roboty montażowe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0608-02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Podsypka filtracyjna piaskowo-ż wirowa o gr.15cm w gotowym wykopie wyk.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 piasku.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1410-01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Podłoża betonowe o grubości 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1308-03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200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1308-04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250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"SN10"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KNR-W 2-19 0102-01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trasy kanału ułożonego w ziemi taśmą z tworzywa sztucznego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w goto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 wykopie - podstawa studni betonowa 1200mm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665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Studnie rewizyjne z kręgów betonowych o śr. 1200 mm w gotowym wykopie o głęb. 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3m - z włazem typ ci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żki kl. D 400 (40t), pokrywą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nastudzienną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pierścieniem odciążającym, izolacją 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pikiem asfaltowym na zimno, stopniami włazowy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żeliwnymi.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Studzienki ściekowe krawężnikowo-jezdniowe betonowe o śr. 500 mm z osadnikiem bez syfonu, z wpustem uchylnym klasy D 400 (40t) z zamkiem zatrzaskowym, pierścieniem dystanso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wym, pierścieniem odciążającym, izolacją lepi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asfaltowym na zimno, wierceniem otworów, montażem przejść szczelnych dla rur PCV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separatora substancji ropopochodnych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prefabrykowanego wylotu do rowu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200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250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315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250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300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Monitoring wykonanej kanalizacji deszczowej za pomocą kamery TV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EE0" w:rsidRPr="0040159D" w:rsidTr="00124EE0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7D63C5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Usługi towarzyszące robotom budowlanym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3E4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124EE0" w:rsidRPr="0040159D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7D63C5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Nadzór przyrodniczy</w:t>
            </w:r>
            <w:r w:rsidR="00387462" w:rsidRPr="004015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24E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dendrologiczny</w:t>
            </w:r>
            <w:r w:rsidR="0038746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entomologiczny, specjalisty – lichenologa  i inny niezbędny.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Nadzór archeologiczny towarzyszący robotom budowlanym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wartość kosztorysowa robót z podatkiem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0159D" w:rsidRDefault="00B22BC7" w:rsidP="0040159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- brutto, s</w:t>
      </w:r>
      <w:r w:rsidR="00A46BF7" w:rsidRPr="0040159D">
        <w:rPr>
          <w:rFonts w:asciiTheme="minorHAnsi" w:hAnsiTheme="minorHAnsi" w:cstheme="minorHAnsi"/>
          <w:sz w:val="20"/>
          <w:szCs w:val="20"/>
        </w:rPr>
        <w:t>łownie</w:t>
      </w:r>
      <w:r w:rsidRPr="0040159D">
        <w:rPr>
          <w:rFonts w:asciiTheme="minorHAnsi" w:hAnsiTheme="minorHAnsi" w:cstheme="minorHAnsi"/>
          <w:sz w:val="20"/>
          <w:szCs w:val="20"/>
        </w:rPr>
        <w:t xml:space="preserve"> zł</w:t>
      </w:r>
      <w:r w:rsidR="00A46BF7" w:rsidRPr="0040159D">
        <w:rPr>
          <w:rFonts w:asciiTheme="minorHAnsi" w:hAnsiTheme="minorHAnsi" w:cstheme="minorHAnsi"/>
          <w:sz w:val="20"/>
          <w:szCs w:val="20"/>
        </w:rPr>
        <w:t xml:space="preserve">: </w:t>
      </w:r>
      <w:r w:rsidRPr="0040159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40159D" w:rsidRDefault="00B22BC7" w:rsidP="0040159D">
      <w:pPr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:rsidR="00B22BC7" w:rsidRPr="0040159D" w:rsidRDefault="00B22BC7" w:rsidP="0040159D">
      <w:pPr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40159D">
        <w:rPr>
          <w:rFonts w:asciiTheme="minorHAnsi" w:hAnsiTheme="minorHAnsi" w:cstheme="minorHAnsi"/>
          <w:sz w:val="20"/>
          <w:szCs w:val="20"/>
        </w:rPr>
        <w:tab/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( Czytelny podpis lub i pieczątka  i podpis wykonawcy)   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0159D" w:rsidSect="00DA1DD2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A1" w:rsidRDefault="00D01AA1" w:rsidP="00A400C9">
      <w:r>
        <w:separator/>
      </w:r>
    </w:p>
  </w:endnote>
  <w:endnote w:type="continuationSeparator" w:id="0">
    <w:p w:rsidR="00D01AA1" w:rsidRDefault="00D01AA1" w:rsidP="00A4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74" w:rsidRDefault="00BF6E74" w:rsidP="00BF6E74">
    <w:pPr>
      <w:pStyle w:val="Nagwek"/>
      <w:pBdr>
        <w:bottom w:val="single" w:sz="12" w:space="1" w:color="auto"/>
      </w:pBdr>
      <w:jc w:val="right"/>
      <w:rPr>
        <w:rFonts w:asciiTheme="minorHAnsi" w:hAnsiTheme="minorHAnsi" w:cstheme="minorHAnsi"/>
        <w:sz w:val="16"/>
        <w:szCs w:val="16"/>
      </w:rPr>
    </w:pPr>
  </w:p>
  <w:p w:rsidR="00BF6E74" w:rsidRPr="00665176" w:rsidRDefault="00BF6E74" w:rsidP="00BF6E74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665176">
      <w:rPr>
        <w:rFonts w:asciiTheme="minorHAnsi" w:hAnsiTheme="minorHAnsi" w:cstheme="minorHAnsi"/>
        <w:sz w:val="16"/>
        <w:szCs w:val="16"/>
      </w:rPr>
      <w:t>Przetarg nieograniczony: nr sprawy DM.252.</w:t>
    </w:r>
    <w:r w:rsidR="00DA2337">
      <w:rPr>
        <w:rFonts w:asciiTheme="minorHAnsi" w:hAnsiTheme="minorHAnsi" w:cstheme="minorHAnsi"/>
        <w:sz w:val="16"/>
        <w:szCs w:val="16"/>
      </w:rPr>
      <w:t>21</w:t>
    </w:r>
    <w:r w:rsidRPr="00665176">
      <w:rPr>
        <w:rFonts w:asciiTheme="minorHAnsi" w:hAnsiTheme="minorHAnsi" w:cstheme="minorHAnsi"/>
        <w:sz w:val="16"/>
        <w:szCs w:val="16"/>
      </w:rPr>
      <w:t>.2018</w:t>
    </w:r>
  </w:p>
  <w:p w:rsidR="00BF6E74" w:rsidRDefault="00BF6E74">
    <w:pPr>
      <w:pStyle w:val="Stopka"/>
    </w:pPr>
  </w:p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Content>
      <w:p w:rsidR="00F97B86" w:rsidRPr="00A400C9" w:rsidRDefault="00F97B86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DA2337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2</w: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DA2337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15</w:t>
        </w:r>
        <w:r w:rsidR="00966AD4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F97B86" w:rsidRPr="00A400C9" w:rsidRDefault="00F97B86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A1" w:rsidRDefault="00D01AA1" w:rsidP="00A400C9">
      <w:r>
        <w:separator/>
      </w:r>
    </w:p>
  </w:footnote>
  <w:footnote w:type="continuationSeparator" w:id="0">
    <w:p w:rsidR="00D01AA1" w:rsidRDefault="00D01AA1" w:rsidP="00A40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572D"/>
    <w:rsid w:val="0003572D"/>
    <w:rsid w:val="00046A12"/>
    <w:rsid w:val="000D501A"/>
    <w:rsid w:val="0012211A"/>
    <w:rsid w:val="00124EE0"/>
    <w:rsid w:val="0017343C"/>
    <w:rsid w:val="00182C42"/>
    <w:rsid w:val="001D3D10"/>
    <w:rsid w:val="002E166D"/>
    <w:rsid w:val="002E2CF6"/>
    <w:rsid w:val="0033454C"/>
    <w:rsid w:val="003757E9"/>
    <w:rsid w:val="00387462"/>
    <w:rsid w:val="003D41B9"/>
    <w:rsid w:val="0040159D"/>
    <w:rsid w:val="00466C23"/>
    <w:rsid w:val="00482A06"/>
    <w:rsid w:val="004A7E6E"/>
    <w:rsid w:val="00552FCD"/>
    <w:rsid w:val="00657EC1"/>
    <w:rsid w:val="00665176"/>
    <w:rsid w:val="00693178"/>
    <w:rsid w:val="006D535B"/>
    <w:rsid w:val="00736578"/>
    <w:rsid w:val="00740AE0"/>
    <w:rsid w:val="007C3458"/>
    <w:rsid w:val="007D63C5"/>
    <w:rsid w:val="0085568B"/>
    <w:rsid w:val="008A09AB"/>
    <w:rsid w:val="0094186D"/>
    <w:rsid w:val="00954718"/>
    <w:rsid w:val="00956293"/>
    <w:rsid w:val="00966AD4"/>
    <w:rsid w:val="009905BC"/>
    <w:rsid w:val="009B5131"/>
    <w:rsid w:val="009C1D87"/>
    <w:rsid w:val="00A025F0"/>
    <w:rsid w:val="00A400C9"/>
    <w:rsid w:val="00A46BF7"/>
    <w:rsid w:val="00A64A1B"/>
    <w:rsid w:val="00A83396"/>
    <w:rsid w:val="00B22BC7"/>
    <w:rsid w:val="00B27FAF"/>
    <w:rsid w:val="00BC7118"/>
    <w:rsid w:val="00BF6E74"/>
    <w:rsid w:val="00C208C7"/>
    <w:rsid w:val="00C92853"/>
    <w:rsid w:val="00CB5D86"/>
    <w:rsid w:val="00D01AA1"/>
    <w:rsid w:val="00DA1DD2"/>
    <w:rsid w:val="00DA2337"/>
    <w:rsid w:val="00DB4A8F"/>
    <w:rsid w:val="00E338BB"/>
    <w:rsid w:val="00E7327D"/>
    <w:rsid w:val="00E753E4"/>
    <w:rsid w:val="00ED1CDF"/>
    <w:rsid w:val="00EF0DFA"/>
    <w:rsid w:val="00F03E12"/>
    <w:rsid w:val="00F270B4"/>
    <w:rsid w:val="00F97B86"/>
    <w:rsid w:val="00FE049C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A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6AD4"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A518-177F-4702-9122-8077F8EA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4081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28516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uzytkownik</cp:lastModifiedBy>
  <cp:revision>6</cp:revision>
  <cp:lastPrinted>2018-07-12T09:39:00Z</cp:lastPrinted>
  <dcterms:created xsi:type="dcterms:W3CDTF">2018-06-27T07:54:00Z</dcterms:created>
  <dcterms:modified xsi:type="dcterms:W3CDTF">2018-08-06T06:13:00Z</dcterms:modified>
</cp:coreProperties>
</file>