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85" w:rsidRDefault="007D2C85" w:rsidP="007D2C8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Pasłęk, dnia 15.05.2017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7D2C85" w:rsidRDefault="007D2C85" w:rsidP="007D2C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ZDP.DM.252.9.2017.SP</w:t>
      </w:r>
    </w:p>
    <w:p w:rsidR="007D2C85" w:rsidRDefault="007D2C85" w:rsidP="007D2C8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(numer sprawy)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2C85" w:rsidRDefault="007D2C85" w:rsidP="007D2C8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ZAPYTANIE CENOWE</w:t>
      </w:r>
    </w:p>
    <w:p w:rsidR="007D2C85" w:rsidRDefault="007D2C85" w:rsidP="007D2C85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dla</w:t>
      </w:r>
      <w:proofErr w:type="gramEnd"/>
      <w:r>
        <w:rPr>
          <w:b/>
          <w:sz w:val="20"/>
          <w:szCs w:val="20"/>
        </w:rPr>
        <w:t xml:space="preserve"> zamówienia publicznego o wartości nieprzekraczającej równowartości 30.000 </w:t>
      </w:r>
      <w:proofErr w:type="gramStart"/>
      <w:r>
        <w:rPr>
          <w:b/>
          <w:sz w:val="20"/>
          <w:szCs w:val="20"/>
        </w:rPr>
        <w:t>euro</w:t>
      </w:r>
      <w:proofErr w:type="gramEnd"/>
    </w:p>
    <w:p w:rsidR="007D2C85" w:rsidRDefault="007D2C85" w:rsidP="007D2C85">
      <w:pPr>
        <w:spacing w:after="0"/>
        <w:jc w:val="center"/>
        <w:rPr>
          <w:b/>
          <w:sz w:val="20"/>
          <w:szCs w:val="20"/>
        </w:rPr>
      </w:pPr>
    </w:p>
    <w:p w:rsidR="007D2C85" w:rsidRDefault="007D2C85" w:rsidP="007D2C85">
      <w:pPr>
        <w:spacing w:after="0"/>
        <w:jc w:val="right"/>
      </w:pPr>
      <w:r>
        <w:rPr>
          <w:sz w:val="20"/>
          <w:szCs w:val="20"/>
        </w:rPr>
        <w:t xml:space="preserve">…………… </w:t>
      </w:r>
      <w:r>
        <w:rPr>
          <w:b/>
          <w:sz w:val="20"/>
          <w:szCs w:val="20"/>
        </w:rPr>
        <w:t>Do wszystkich</w:t>
      </w:r>
      <w:r>
        <w:rPr>
          <w:sz w:val="20"/>
          <w:szCs w:val="20"/>
        </w:rPr>
        <w:t xml:space="preserve"> ……………</w:t>
      </w:r>
    </w:p>
    <w:p w:rsidR="007D2C85" w:rsidRDefault="007D2C85" w:rsidP="007D2C8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..………………………………………………</w:t>
      </w:r>
    </w:p>
    <w:p w:rsidR="007D2C85" w:rsidRDefault="007D2C85" w:rsidP="007D2C85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(dane adresata)</w:t>
      </w:r>
    </w:p>
    <w:p w:rsidR="007D2C85" w:rsidRDefault="007D2C85" w:rsidP="007D2C85">
      <w:pPr>
        <w:spacing w:after="0"/>
        <w:jc w:val="right"/>
        <w:rPr>
          <w:sz w:val="16"/>
          <w:szCs w:val="16"/>
        </w:rPr>
      </w:pPr>
    </w:p>
    <w:p w:rsidR="007D2C85" w:rsidRDefault="007D2C85" w:rsidP="007D2C85">
      <w:pPr>
        <w:spacing w:after="0"/>
      </w:pPr>
      <w:r>
        <w:rPr>
          <w:sz w:val="20"/>
          <w:szCs w:val="20"/>
        </w:rPr>
        <w:t xml:space="preserve">     W związku z prowadzonym postępowaniem o udzielenie zamówienia publicznego o równowartości nieprzekraczającej 30.000 </w:t>
      </w:r>
      <w:proofErr w:type="gramStart"/>
      <w:r>
        <w:rPr>
          <w:sz w:val="20"/>
          <w:szCs w:val="20"/>
        </w:rPr>
        <w:t>euro</w:t>
      </w:r>
      <w:proofErr w:type="gramEnd"/>
      <w:r>
        <w:rPr>
          <w:sz w:val="20"/>
          <w:szCs w:val="20"/>
        </w:rPr>
        <w:t xml:space="preserve"> zwracam się z prośbą o przedstawienie oferty cenowej wykonania zamówienia obejmującego roboty budowlane zadania </w:t>
      </w:r>
      <w:r>
        <w:rPr>
          <w:b/>
          <w:sz w:val="20"/>
          <w:szCs w:val="20"/>
        </w:rPr>
        <w:t xml:space="preserve">pn. „Remont chodnika drogi powiatowej nr 2176N ulicy Limanowskiego w Pasłęku” </w:t>
      </w:r>
      <w:r>
        <w:rPr>
          <w:sz w:val="20"/>
          <w:szCs w:val="20"/>
        </w:rPr>
        <w:t xml:space="preserve">powiat elbląski, województwo warmińsko-mazurskie. </w:t>
      </w:r>
    </w:p>
    <w:p w:rsidR="007D2C85" w:rsidRDefault="001C7A33" w:rsidP="001C7A33">
      <w:pPr>
        <w:pStyle w:val="Default"/>
        <w:rPr>
          <w:sz w:val="20"/>
          <w:szCs w:val="20"/>
        </w:rPr>
      </w:pPr>
      <w:r w:rsidRPr="001C7A33">
        <w:rPr>
          <w:sz w:val="20"/>
          <w:szCs w:val="20"/>
        </w:rPr>
        <w:t>Remont chodników ul. Limanowskiego</w:t>
      </w:r>
      <w:r>
        <w:rPr>
          <w:sz w:val="20"/>
          <w:szCs w:val="20"/>
        </w:rPr>
        <w:t xml:space="preserve"> w Pasłęku polegać ma </w:t>
      </w:r>
      <w:r w:rsidR="0047446D">
        <w:rPr>
          <w:sz w:val="20"/>
          <w:szCs w:val="20"/>
        </w:rPr>
        <w:t xml:space="preserve">na </w:t>
      </w:r>
      <w:r>
        <w:rPr>
          <w:sz w:val="20"/>
          <w:szCs w:val="20"/>
        </w:rPr>
        <w:t>całkowitej wymianie istniejącej nawierzchni z płyt betonowych, krawężników kamiennych i obrzeży na nawierzchnię z brukowej kostki betonowej, z krawężnikami i obrzeżami betonowymi</w:t>
      </w:r>
      <w:r w:rsidRPr="001C7A33">
        <w:rPr>
          <w:sz w:val="20"/>
          <w:szCs w:val="20"/>
        </w:rPr>
        <w:t xml:space="preserve">. </w:t>
      </w:r>
      <w:r>
        <w:rPr>
          <w:sz w:val="20"/>
          <w:szCs w:val="20"/>
        </w:rPr>
        <w:t>Oba chodniki wykonane zostaną o jednakowej szerokości 1,5</w:t>
      </w:r>
      <w:r w:rsidRPr="001C7A33">
        <w:rPr>
          <w:sz w:val="20"/>
          <w:szCs w:val="20"/>
        </w:rPr>
        <w:t>.</w:t>
      </w:r>
    </w:p>
    <w:p w:rsidR="001C7A33" w:rsidRPr="001C7A33" w:rsidRDefault="001C7A33" w:rsidP="001C7A33">
      <w:pPr>
        <w:pStyle w:val="Default"/>
        <w:rPr>
          <w:sz w:val="20"/>
          <w:szCs w:val="20"/>
        </w:rPr>
      </w:pP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Szczegółowy opis przedmiotu zamówienia zawarty jest w dokumentacji wykonawczej i stanowi załącznik nr 1 do niniejszego zapytania oraz </w:t>
      </w:r>
      <w:r w:rsidR="001C7A33">
        <w:rPr>
          <w:sz w:val="20"/>
          <w:szCs w:val="20"/>
        </w:rPr>
        <w:t xml:space="preserve">w </w:t>
      </w:r>
      <w:r>
        <w:rPr>
          <w:sz w:val="20"/>
          <w:szCs w:val="20"/>
        </w:rPr>
        <w:t>Specyfikacj</w:t>
      </w:r>
      <w:r w:rsidR="0012512A">
        <w:rPr>
          <w:sz w:val="20"/>
          <w:szCs w:val="20"/>
        </w:rPr>
        <w:t>ach</w:t>
      </w:r>
      <w:r>
        <w:rPr>
          <w:sz w:val="20"/>
          <w:szCs w:val="20"/>
        </w:rPr>
        <w:t xml:space="preserve"> techniczn</w:t>
      </w:r>
      <w:r w:rsidR="0012512A">
        <w:rPr>
          <w:sz w:val="20"/>
          <w:szCs w:val="20"/>
        </w:rPr>
        <w:t>ych</w:t>
      </w:r>
      <w:r>
        <w:rPr>
          <w:sz w:val="20"/>
          <w:szCs w:val="20"/>
        </w:rPr>
        <w:t xml:space="preserve"> wykonania i odbioru robót</w:t>
      </w:r>
      <w:bookmarkStart w:id="0" w:name="_GoBack"/>
      <w:bookmarkEnd w:id="0"/>
      <w:r>
        <w:rPr>
          <w:sz w:val="20"/>
          <w:szCs w:val="20"/>
        </w:rPr>
        <w:t>.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Projekt umowy stanowi załącznik nr 2 do niniejszego zapytania.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>Kosztorys cenowy (ofertowy) stanowi załącznik nr 3 do niniejszego zapytania.</w:t>
      </w:r>
    </w:p>
    <w:p w:rsidR="00FF19F6" w:rsidRPr="00A853C4" w:rsidRDefault="00FF19F6" w:rsidP="00A853C4">
      <w:pPr>
        <w:suppressAutoHyphens w:val="0"/>
        <w:autoSpaceDE w:val="0"/>
        <w:adjustRightInd w:val="0"/>
        <w:spacing w:after="0" w:line="240" w:lineRule="auto"/>
        <w:rPr>
          <w:rFonts w:asciiTheme="minorHAnsi" w:eastAsiaTheme="minorHAnsi" w:hAnsiTheme="minorHAnsi" w:cs="Verdana"/>
          <w:color w:val="FF0000"/>
          <w:sz w:val="20"/>
          <w:szCs w:val="20"/>
        </w:rPr>
      </w:pP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Wymagany przez Zamawiającego okres rękojmi dla robót budowlanych wynos</w:t>
      </w:r>
      <w:r w:rsidRPr="00A853C4">
        <w:rPr>
          <w:rFonts w:asciiTheme="minorHAnsi" w:eastAsiaTheme="minorHAnsi" w:hAnsiTheme="minorHAnsi" w:cs="Verdana,Bold"/>
          <w:b/>
          <w:bCs/>
          <w:color w:val="FF0000"/>
          <w:sz w:val="20"/>
          <w:szCs w:val="20"/>
        </w:rPr>
        <w:t>i 36 miesięcy</w:t>
      </w: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.</w:t>
      </w:r>
    </w:p>
    <w:p w:rsidR="00FF19F6" w:rsidRPr="00A853C4" w:rsidRDefault="00FF19F6" w:rsidP="00A853C4">
      <w:pPr>
        <w:suppressAutoHyphens w:val="0"/>
        <w:autoSpaceDE w:val="0"/>
        <w:adjustRightInd w:val="0"/>
        <w:spacing w:after="0" w:line="240" w:lineRule="auto"/>
        <w:rPr>
          <w:rFonts w:asciiTheme="minorHAnsi" w:eastAsiaTheme="minorHAnsi" w:hAnsiTheme="minorHAnsi" w:cs="Verdana"/>
          <w:color w:val="FF0000"/>
          <w:sz w:val="20"/>
          <w:szCs w:val="20"/>
        </w:rPr>
      </w:pP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Przedmiot zamówienia będzie objęty gwarancją przez okres równy okresowi</w:t>
      </w:r>
      <w:r w:rsidR="00A853C4"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 xml:space="preserve"> </w:t>
      </w: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udzielonej rękojmi.</w:t>
      </w:r>
    </w:p>
    <w:p w:rsidR="00FF19F6" w:rsidRPr="00A853C4" w:rsidRDefault="00FF19F6" w:rsidP="00A853C4">
      <w:pPr>
        <w:suppressAutoHyphens w:val="0"/>
        <w:autoSpaceDE w:val="0"/>
        <w:adjustRightInd w:val="0"/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Zamawiającemu przysługują roszczenia z tytułu rękojmi niezależnie od roszczeń</w:t>
      </w:r>
      <w:r w:rsidR="00A853C4"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 xml:space="preserve"> </w:t>
      </w:r>
      <w:r w:rsidRPr="00A853C4">
        <w:rPr>
          <w:rFonts w:asciiTheme="minorHAnsi" w:eastAsiaTheme="minorHAnsi" w:hAnsiTheme="minorHAnsi" w:cs="Verdana"/>
          <w:color w:val="FF0000"/>
          <w:sz w:val="20"/>
          <w:szCs w:val="20"/>
        </w:rPr>
        <w:t>z tytułu gwarancji.</w:t>
      </w:r>
    </w:p>
    <w:p w:rsidR="007D2C85" w:rsidRDefault="007D2C85" w:rsidP="007D2C85">
      <w:pPr>
        <w:spacing w:after="0"/>
        <w:rPr>
          <w:sz w:val="20"/>
          <w:szCs w:val="20"/>
        </w:rPr>
      </w:pPr>
    </w:p>
    <w:p w:rsidR="001C7A33" w:rsidRPr="001C7A33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</w:pPr>
      <w:r w:rsidRPr="001C7A33">
        <w:rPr>
          <w:b/>
          <w:sz w:val="20"/>
          <w:szCs w:val="20"/>
        </w:rPr>
        <w:t>Kryteria oceny ofert i wagi procentowe im przypisane</w:t>
      </w:r>
      <w:r>
        <w:rPr>
          <w:sz w:val="20"/>
          <w:szCs w:val="20"/>
        </w:rPr>
        <w:t xml:space="preserve">: </w:t>
      </w:r>
    </w:p>
    <w:p w:rsidR="007D2C85" w:rsidRDefault="001C7A33" w:rsidP="001C7A33">
      <w:pPr>
        <w:pStyle w:val="Akapitzlist"/>
        <w:spacing w:after="0"/>
        <w:ind w:left="0"/>
      </w:pPr>
      <w:r>
        <w:rPr>
          <w:b/>
          <w:sz w:val="20"/>
          <w:szCs w:val="20"/>
        </w:rPr>
        <w:t xml:space="preserve">                </w:t>
      </w:r>
      <w:r w:rsidR="007D2C85">
        <w:rPr>
          <w:sz w:val="20"/>
          <w:szCs w:val="20"/>
        </w:rPr>
        <w:t xml:space="preserve">Kryterium – </w:t>
      </w:r>
      <w:r w:rsidR="007D2C85">
        <w:rPr>
          <w:b/>
          <w:sz w:val="20"/>
          <w:szCs w:val="20"/>
        </w:rPr>
        <w:t>cena 100%</w:t>
      </w:r>
      <w:r w:rsidR="007D2C85">
        <w:rPr>
          <w:sz w:val="20"/>
          <w:szCs w:val="20"/>
        </w:rPr>
        <w:t xml:space="preserve"> </w:t>
      </w:r>
    </w:p>
    <w:p w:rsidR="007D2C85" w:rsidRDefault="007D2C85" w:rsidP="007D2C85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cena</w:t>
      </w:r>
      <w:proofErr w:type="gramEnd"/>
      <w:r>
        <w:rPr>
          <w:sz w:val="20"/>
          <w:szCs w:val="20"/>
        </w:rPr>
        <w:t xml:space="preserve"> oferowana minimalna brutto</w:t>
      </w:r>
    </w:p>
    <w:p w:rsidR="007D2C85" w:rsidRDefault="007D2C85" w:rsidP="007D2C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cena = -----------------------------------------------</w:t>
      </w:r>
      <w:proofErr w:type="gramStart"/>
      <w:r>
        <w:rPr>
          <w:sz w:val="20"/>
          <w:szCs w:val="20"/>
        </w:rPr>
        <w:t xml:space="preserve">  x</w:t>
      </w:r>
      <w:proofErr w:type="gramEnd"/>
      <w:r>
        <w:rPr>
          <w:sz w:val="20"/>
          <w:szCs w:val="20"/>
        </w:rPr>
        <w:t xml:space="preserve"> 100 pkt</w:t>
      </w:r>
    </w:p>
    <w:p w:rsidR="007D2C85" w:rsidRDefault="007D2C85" w:rsidP="007D2C85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cena</w:t>
      </w:r>
      <w:proofErr w:type="gramEnd"/>
      <w:r>
        <w:rPr>
          <w:sz w:val="20"/>
          <w:szCs w:val="20"/>
        </w:rPr>
        <w:t xml:space="preserve"> badanej kolejno oferty-brutto</w:t>
      </w:r>
    </w:p>
    <w:p w:rsidR="007D2C85" w:rsidRDefault="007D2C85" w:rsidP="007D2C85">
      <w:pPr>
        <w:spacing w:after="0"/>
        <w:rPr>
          <w:sz w:val="20"/>
          <w:szCs w:val="20"/>
        </w:rPr>
      </w:pP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</w:pPr>
      <w:r>
        <w:rPr>
          <w:sz w:val="20"/>
          <w:szCs w:val="20"/>
        </w:rPr>
        <w:t xml:space="preserve">Termin wykonania </w:t>
      </w:r>
      <w:proofErr w:type="gramStart"/>
      <w:r>
        <w:rPr>
          <w:sz w:val="20"/>
          <w:szCs w:val="20"/>
        </w:rPr>
        <w:t xml:space="preserve">zamówienia : </w:t>
      </w:r>
      <w:r>
        <w:rPr>
          <w:b/>
          <w:sz w:val="20"/>
          <w:szCs w:val="20"/>
        </w:rPr>
        <w:t xml:space="preserve">30 </w:t>
      </w:r>
      <w:proofErr w:type="gramEnd"/>
      <w:r w:rsidR="0012512A">
        <w:rPr>
          <w:b/>
          <w:sz w:val="20"/>
          <w:szCs w:val="20"/>
        </w:rPr>
        <w:t>lipca</w:t>
      </w:r>
      <w:r>
        <w:rPr>
          <w:b/>
          <w:sz w:val="20"/>
          <w:szCs w:val="20"/>
        </w:rPr>
        <w:t xml:space="preserve"> 2017r</w:t>
      </w:r>
      <w:r>
        <w:rPr>
          <w:sz w:val="20"/>
          <w:szCs w:val="20"/>
        </w:rPr>
        <w:t xml:space="preserve">. </w:t>
      </w: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 w:rsidRPr="00A853C4">
        <w:rPr>
          <w:sz w:val="20"/>
          <w:szCs w:val="20"/>
          <w:u w:val="single"/>
        </w:rPr>
        <w:t xml:space="preserve">Warunki udziału w postępowaniu oraz opis sposobu dokonywania oceny spełniania tych </w:t>
      </w:r>
      <w:proofErr w:type="gramStart"/>
      <w:r w:rsidRPr="00A853C4">
        <w:rPr>
          <w:sz w:val="20"/>
          <w:szCs w:val="20"/>
          <w:u w:val="single"/>
        </w:rPr>
        <w:t>warunków:  Zamawiający</w:t>
      </w:r>
      <w:proofErr w:type="gramEnd"/>
      <w:r w:rsidRPr="00A853C4">
        <w:rPr>
          <w:sz w:val="20"/>
          <w:szCs w:val="20"/>
          <w:u w:val="single"/>
        </w:rPr>
        <w:t xml:space="preserve"> stawia warunki dotyczące</w:t>
      </w:r>
      <w:r>
        <w:rPr>
          <w:sz w:val="20"/>
          <w:szCs w:val="20"/>
        </w:rPr>
        <w:t xml:space="preserve">:  </w:t>
      </w:r>
    </w:p>
    <w:p w:rsidR="00FF19F6" w:rsidRPr="0047446D" w:rsidRDefault="00FF19F6" w:rsidP="00A853C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284" w:hanging="284"/>
        <w:rPr>
          <w:rFonts w:asciiTheme="minorHAnsi" w:eastAsiaTheme="minorHAnsi" w:hAnsiTheme="minorHAnsi" w:cs="Verdana,Bold"/>
          <w:b/>
          <w:bCs/>
          <w:sz w:val="20"/>
          <w:szCs w:val="20"/>
        </w:rPr>
      </w:pPr>
      <w:r w:rsidRPr="0047446D">
        <w:rPr>
          <w:rFonts w:asciiTheme="minorHAnsi" w:eastAsiaTheme="minorHAnsi" w:hAnsiTheme="minorHAnsi" w:cs="Verdana,Bold"/>
          <w:b/>
          <w:bCs/>
          <w:sz w:val="20"/>
          <w:szCs w:val="20"/>
        </w:rPr>
        <w:t>Zdolność zawodowa Wykonawcy</w:t>
      </w:r>
    </w:p>
    <w:p w:rsidR="00FF19F6" w:rsidRPr="0047446D" w:rsidRDefault="00A853C4" w:rsidP="00FF19F6">
      <w:pPr>
        <w:suppressAutoHyphens w:val="0"/>
        <w:autoSpaceDE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47446D">
        <w:rPr>
          <w:sz w:val="20"/>
          <w:szCs w:val="20"/>
        </w:rPr>
        <w:t xml:space="preserve">Zamawiający uzna warunek za spełniony, jeżeli 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Wykonawca wyka</w:t>
      </w:r>
      <w:r w:rsidRPr="0047446D">
        <w:rPr>
          <w:rFonts w:asciiTheme="minorHAnsi" w:eastAsiaTheme="minorHAnsi" w:hAnsiTheme="minorHAnsi"/>
          <w:sz w:val="20"/>
          <w:szCs w:val="20"/>
        </w:rPr>
        <w:t>że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 xml:space="preserve">, 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ż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e wykonał w okresie ostatnich 5 lat przed upływem terminu składania ofert, a je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ż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eli okres prowadzenia działalno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ś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 xml:space="preserve">ci jest krótszy – w tym </w:t>
      </w:r>
      <w:proofErr w:type="gramStart"/>
      <w:r w:rsidR="00FF19F6" w:rsidRPr="0047446D">
        <w:rPr>
          <w:rFonts w:asciiTheme="minorHAnsi" w:eastAsiaTheme="minorHAnsi" w:hAnsiTheme="minorHAnsi"/>
          <w:sz w:val="20"/>
          <w:szCs w:val="20"/>
        </w:rPr>
        <w:t xml:space="preserve">okresie </w:t>
      </w:r>
      <w:r w:rsidR="00FF19F6" w:rsidRPr="0047446D">
        <w:rPr>
          <w:rFonts w:asciiTheme="minorHAnsi" w:eastAsiaTheme="minorHAnsi" w:hAnsiTheme="minorHAnsi"/>
          <w:bCs/>
          <w:sz w:val="20"/>
          <w:szCs w:val="20"/>
        </w:rPr>
        <w:t>co</w:t>
      </w:r>
      <w:proofErr w:type="gramEnd"/>
      <w:r w:rsidR="00FF19F6" w:rsidRPr="0047446D">
        <w:rPr>
          <w:rFonts w:asciiTheme="minorHAnsi" w:eastAsiaTheme="minorHAnsi" w:hAnsiTheme="minorHAnsi"/>
          <w:bCs/>
          <w:sz w:val="20"/>
          <w:szCs w:val="20"/>
        </w:rPr>
        <w:t xml:space="preserve"> najmniej dwa zamówienia 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odpowiadaj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ą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cych swoim przedmiotem i warto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ś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ci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 xml:space="preserve">ą 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robotom budowlanym b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ę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d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ą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cym przedmiotem niniejszego zamówienia, tzn. polegaj</w:t>
      </w:r>
      <w:r w:rsidR="00FF19F6" w:rsidRPr="0047446D">
        <w:rPr>
          <w:rFonts w:asciiTheme="minorHAnsi" w:eastAsiaTheme="minorHAnsi" w:hAnsiTheme="minorHAnsi" w:cs="TimesNewRoman"/>
          <w:sz w:val="20"/>
          <w:szCs w:val="20"/>
        </w:rPr>
        <w:t>ą</w:t>
      </w:r>
      <w:r w:rsidR="00FF19F6" w:rsidRPr="0047446D">
        <w:rPr>
          <w:rFonts w:asciiTheme="minorHAnsi" w:eastAsiaTheme="minorHAnsi" w:hAnsiTheme="minorHAnsi"/>
          <w:sz w:val="20"/>
          <w:szCs w:val="20"/>
        </w:rPr>
        <w:t>ce na budowie, przebudowie lub remoncie chodników.</w:t>
      </w:r>
    </w:p>
    <w:p w:rsidR="007D2C85" w:rsidRPr="00A853C4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  <w:u w:val="single"/>
        </w:rPr>
      </w:pPr>
      <w:r w:rsidRPr="00A853C4">
        <w:rPr>
          <w:sz w:val="20"/>
          <w:szCs w:val="20"/>
          <w:u w:val="single"/>
        </w:rPr>
        <w:t xml:space="preserve">Wykaz oświadczeń lub dokumentów, jakie mają dostarczyć wykonawcy w celu potwierdzenia spełniania warunków udziału w postępowaniu:  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aktualny odpis z właściwego rejestru lub z centralnej ewidencji i informacji o działalności gospodarczej, jeżeli odrębne przepisy wymagają wpisu do rejestru lub ewidencji wystawiony nie wcześniej niż 6 miesięcy przed </w:t>
      </w:r>
      <w:proofErr w:type="gramStart"/>
      <w:r>
        <w:rPr>
          <w:sz w:val="20"/>
          <w:szCs w:val="20"/>
        </w:rPr>
        <w:t>upływem</w:t>
      </w:r>
      <w:proofErr w:type="gramEnd"/>
      <w:r>
        <w:rPr>
          <w:sz w:val="20"/>
          <w:szCs w:val="20"/>
        </w:rPr>
        <w:t xml:space="preserve"> terminu składania ofert,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formularz oferty i kosztorys cen</w:t>
      </w:r>
      <w:r w:rsidR="00FF19F6">
        <w:rPr>
          <w:sz w:val="20"/>
          <w:szCs w:val="20"/>
        </w:rPr>
        <w:t>ow</w:t>
      </w:r>
      <w:r>
        <w:rPr>
          <w:sz w:val="20"/>
          <w:szCs w:val="20"/>
        </w:rPr>
        <w:t xml:space="preserve">y (ofertowy), </w:t>
      </w:r>
    </w:p>
    <w:p w:rsidR="00A853C4" w:rsidRDefault="007D2C85" w:rsidP="00A853C4">
      <w:pPr>
        <w:pStyle w:val="Akapitzlist"/>
        <w:spacing w:after="0"/>
        <w:ind w:left="0"/>
      </w:pPr>
      <w:r>
        <w:rPr>
          <w:sz w:val="20"/>
          <w:szCs w:val="20"/>
        </w:rPr>
        <w:t xml:space="preserve">c) </w:t>
      </w:r>
      <w:proofErr w:type="gramStart"/>
      <w:r w:rsidR="00A853C4" w:rsidRPr="00A853C4">
        <w:rPr>
          <w:sz w:val="20"/>
          <w:szCs w:val="20"/>
        </w:rPr>
        <w:t>Wykaz  robót</w:t>
      </w:r>
      <w:proofErr w:type="gramEnd"/>
      <w:r w:rsidR="00A853C4" w:rsidRPr="00A853C4">
        <w:rPr>
          <w:sz w:val="20"/>
          <w:szCs w:val="20"/>
        </w:rPr>
        <w:t xml:space="preserve"> budowlanych, wykonanych nie wcześniej niż w okresie ostatnich 5 lat przed upływem terminu składania ofert, a jeżeli okres prowadzenia działalności jest krótszy- w tym okresie, wraz  </w:t>
      </w:r>
      <w:r w:rsidR="0047446D">
        <w:rPr>
          <w:sz w:val="20"/>
          <w:szCs w:val="20"/>
        </w:rPr>
        <w:t>z</w:t>
      </w:r>
      <w:r w:rsidR="00A853C4" w:rsidRPr="00A853C4">
        <w:rPr>
          <w:sz w:val="20"/>
          <w:szCs w:val="20"/>
        </w:rPr>
        <w:t xml:space="preserve"> podaniem ich rodzaju i wartości, daty i miejsca wykonania i podmiotów na rzecz których roboty te zostały wykonane z załączeniem dowodów określających czy te roboty budowlane zostały wykonane należycie, w szczególności informacji o tym, czy roboty zostały wykonane zgodnie z przepisami prawa budowlanego i prawidłowo </w:t>
      </w:r>
      <w:r w:rsidR="00A853C4" w:rsidRPr="00A853C4">
        <w:rPr>
          <w:sz w:val="20"/>
          <w:szCs w:val="20"/>
        </w:rPr>
        <w:lastRenderedPageBreak/>
        <w:t xml:space="preserve">ukończone, przy czym dowodami, o których mowa, są referencje bądź inne dokumenty wystawione przez podmiot na rzecz którego roboty budowlane były wykonywane, a jeżeli z uzasadnionej </w:t>
      </w:r>
      <w:proofErr w:type="gramStart"/>
      <w:r w:rsidR="00A853C4" w:rsidRPr="00A853C4">
        <w:rPr>
          <w:sz w:val="20"/>
          <w:szCs w:val="20"/>
        </w:rPr>
        <w:t>przyczyny</w:t>
      </w:r>
      <w:proofErr w:type="gramEnd"/>
      <w:r w:rsidR="00A853C4" w:rsidRPr="00A853C4">
        <w:rPr>
          <w:sz w:val="20"/>
          <w:szCs w:val="20"/>
        </w:rPr>
        <w:t xml:space="preserve"> o obiektywnym charakterze wykonawca nie jest w stanie uzyskać tych dokumentów – inne dokumenty, o treści zgodnej z załączonym wzorem, stanowiącym załącznik „Wykaz robót budowlanych”. Jeżeli wykaz, oświadczenia lub inne złożone przez Wykonawcę dokumenty budzą wątpliwości Zamawiającego, może on zwrócić się bezpośrednio do właściwego podmiotu, na </w:t>
      </w:r>
      <w:proofErr w:type="gramStart"/>
      <w:r w:rsidR="00A853C4" w:rsidRPr="00A853C4">
        <w:rPr>
          <w:sz w:val="20"/>
          <w:szCs w:val="20"/>
        </w:rPr>
        <w:t>rzecz którego</w:t>
      </w:r>
      <w:proofErr w:type="gramEnd"/>
      <w:r w:rsidR="00A853C4" w:rsidRPr="00A853C4">
        <w:rPr>
          <w:sz w:val="20"/>
          <w:szCs w:val="20"/>
        </w:rPr>
        <w:t xml:space="preserve"> roboty budowlane były wykonane o dodatkowe informacje lub dokumenty w tym zakresie. </w:t>
      </w:r>
      <w:r w:rsidR="00A853C4">
        <w:t xml:space="preserve"> </w:t>
      </w:r>
    </w:p>
    <w:p w:rsidR="00A853C4" w:rsidRDefault="00A853C4" w:rsidP="00A853C4">
      <w:pPr>
        <w:pStyle w:val="Akapitzlist"/>
        <w:spacing w:after="0"/>
        <w:ind w:left="0"/>
      </w:pPr>
    </w:p>
    <w:p w:rsidR="007D2C85" w:rsidRPr="0047446D" w:rsidRDefault="007D2C85" w:rsidP="00A853C4">
      <w:pPr>
        <w:pStyle w:val="Akapitzlist"/>
        <w:spacing w:after="0"/>
        <w:ind w:left="0"/>
        <w:rPr>
          <w:b/>
        </w:rPr>
      </w:pPr>
      <w:r w:rsidRPr="0047446D">
        <w:rPr>
          <w:b/>
          <w:sz w:val="20"/>
          <w:szCs w:val="20"/>
        </w:rPr>
        <w:t xml:space="preserve">Ofertę proszę złożyć do </w:t>
      </w:r>
      <w:proofErr w:type="gramStart"/>
      <w:r w:rsidRPr="0047446D">
        <w:rPr>
          <w:b/>
          <w:sz w:val="20"/>
          <w:szCs w:val="20"/>
        </w:rPr>
        <w:t>dnia  19 maja</w:t>
      </w:r>
      <w:proofErr w:type="gramEnd"/>
      <w:r w:rsidRPr="0047446D">
        <w:rPr>
          <w:b/>
          <w:sz w:val="20"/>
          <w:szCs w:val="20"/>
        </w:rPr>
        <w:t xml:space="preserve"> 2017 r. </w:t>
      </w:r>
      <w:r w:rsidR="0012512A" w:rsidRPr="0047446D">
        <w:rPr>
          <w:b/>
          <w:sz w:val="20"/>
          <w:szCs w:val="20"/>
        </w:rPr>
        <w:t xml:space="preserve">do </w:t>
      </w:r>
      <w:r w:rsidRPr="0047446D">
        <w:rPr>
          <w:b/>
          <w:sz w:val="20"/>
          <w:szCs w:val="20"/>
        </w:rPr>
        <w:t>godz. 10:00.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Dopuszcza się złożenie oferty:</w:t>
      </w:r>
    </w:p>
    <w:p w:rsidR="007D2C85" w:rsidRDefault="007D2C85" w:rsidP="00A853C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proofErr w:type="gramEnd"/>
      <w:r>
        <w:rPr>
          <w:sz w:val="20"/>
          <w:szCs w:val="20"/>
        </w:rPr>
        <w:t xml:space="preserve"> formie pisemnej na adres: Zarząd Dróg Powiatowych w Elblągu z/s w Pasłęku ul. Dworcowa 6, 14-400 Pasłęk,</w:t>
      </w:r>
    </w:p>
    <w:p w:rsidR="007D2C85" w:rsidRDefault="007D2C85" w:rsidP="00A853C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pośrednictwem faksu: nr </w:t>
      </w:r>
      <w:r>
        <w:rPr>
          <w:b/>
          <w:sz w:val="20"/>
          <w:szCs w:val="20"/>
        </w:rPr>
        <w:t>[55] 248-55-15.</w:t>
      </w:r>
    </w:p>
    <w:p w:rsidR="007D2C85" w:rsidRDefault="007D2C85" w:rsidP="00A853C4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</w:pPr>
      <w:proofErr w:type="gramStart"/>
      <w:r>
        <w:rPr>
          <w:sz w:val="20"/>
          <w:szCs w:val="20"/>
        </w:rPr>
        <w:t>lub</w:t>
      </w:r>
      <w:proofErr w:type="gramEnd"/>
      <w:r>
        <w:rPr>
          <w:sz w:val="20"/>
          <w:szCs w:val="20"/>
        </w:rPr>
        <w:t xml:space="preserve"> za pośrednictwem poczty elektronicznej: </w:t>
      </w:r>
      <w:hyperlink r:id="rId5" w:history="1">
        <w:r>
          <w:rPr>
            <w:rStyle w:val="Hipercze"/>
            <w:sz w:val="20"/>
            <w:szCs w:val="20"/>
          </w:rPr>
          <w:t>zdp-elblag@zdp.bip.powiat.elblag.pl</w:t>
        </w:r>
      </w:hyperlink>
      <w:r>
        <w:rPr>
          <w:sz w:val="20"/>
          <w:szCs w:val="20"/>
        </w:rPr>
        <w:t xml:space="preserve"> 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Opis sposobu przygotowywania ofert:  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oferta zostanie sporządzona zgodnie z treścią Formularz oferty, stanowiącego załącznik do niniejszego ogłoszenia, 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każdy Wykonawca złoży tylko jedną ofertę, sam lub jako reprezentant spółki, zawierającą jedną, jednoznacznie opisaną propozycję. Złożenie większej liczby ofert spowoduje odrzucenie wszystkich ofert złożonych przez Wykonawcę.  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) oferta niekompletna zostanie przez Zamawiającego odrzucona. 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) oferta będzie napisana w języku polskim, na maszynie do pisania, komputerze lub ręcznie długopisem lub nieścieralnym atramentem.  </w:t>
      </w:r>
    </w:p>
    <w:p w:rsidR="007D2C85" w:rsidRDefault="007D2C85" w:rsidP="007D2C8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Zamawiający żąda złożenia dokumentów w oryginale lub kserokopii poświadczonej za zgodność z oryginałem (każda strona) przez Wykonawcę lub jego pełnomocnika. </w:t>
      </w:r>
    </w:p>
    <w:p w:rsidR="007D2C85" w:rsidRDefault="007D2C85" w:rsidP="007D2C85">
      <w:pPr>
        <w:pStyle w:val="Akapitzlist"/>
        <w:spacing w:after="0"/>
        <w:ind w:left="0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ofertę w formie pisemnej należy złożyć w zamkniętej kopercie z dopiskiem „Odpowiedź na zapytanie ofertowe dotyczące </w:t>
      </w:r>
      <w:r w:rsidR="0012512A">
        <w:rPr>
          <w:sz w:val="20"/>
          <w:szCs w:val="20"/>
        </w:rPr>
        <w:t xml:space="preserve">wykonania robót budowlanych </w:t>
      </w:r>
      <w:r>
        <w:rPr>
          <w:sz w:val="20"/>
          <w:szCs w:val="20"/>
        </w:rPr>
        <w:t xml:space="preserve">zadania pn. </w:t>
      </w:r>
      <w:r>
        <w:rPr>
          <w:b/>
          <w:sz w:val="20"/>
          <w:szCs w:val="20"/>
        </w:rPr>
        <w:t>”</w:t>
      </w:r>
      <w:r w:rsidR="0012512A">
        <w:rPr>
          <w:b/>
          <w:sz w:val="20"/>
          <w:szCs w:val="20"/>
        </w:rPr>
        <w:t xml:space="preserve">Remont </w:t>
      </w:r>
      <w:r w:rsidR="00FF19F6">
        <w:rPr>
          <w:b/>
          <w:sz w:val="20"/>
          <w:szCs w:val="20"/>
        </w:rPr>
        <w:t>chodnika</w:t>
      </w:r>
      <w:r>
        <w:rPr>
          <w:b/>
          <w:sz w:val="20"/>
          <w:szCs w:val="20"/>
        </w:rPr>
        <w:t xml:space="preserve"> drogi powiatowej nr </w:t>
      </w:r>
      <w:r w:rsidR="00FF19F6">
        <w:rPr>
          <w:b/>
          <w:sz w:val="20"/>
          <w:szCs w:val="20"/>
        </w:rPr>
        <w:t>2176</w:t>
      </w:r>
      <w:r>
        <w:rPr>
          <w:b/>
          <w:sz w:val="20"/>
          <w:szCs w:val="20"/>
        </w:rPr>
        <w:t xml:space="preserve">N </w:t>
      </w:r>
      <w:r w:rsidR="00FF19F6">
        <w:rPr>
          <w:b/>
          <w:sz w:val="20"/>
          <w:szCs w:val="20"/>
        </w:rPr>
        <w:t>ulicy Limanowskiego w Pasłęku</w:t>
      </w:r>
      <w:r>
        <w:rPr>
          <w:b/>
          <w:sz w:val="20"/>
          <w:szCs w:val="20"/>
        </w:rPr>
        <w:t xml:space="preserve">” </w:t>
      </w: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Osobą upoważnioną do kontaktu z oferentami jest: p. Stanisław Pierzchała tel. [55]248-24-41 wew. 28 od </w:t>
      </w:r>
      <w:proofErr w:type="gramStart"/>
      <w:r>
        <w:rPr>
          <w:sz w:val="20"/>
          <w:szCs w:val="20"/>
        </w:rPr>
        <w:t>poniedziałku  do</w:t>
      </w:r>
      <w:proofErr w:type="gramEnd"/>
      <w:r>
        <w:rPr>
          <w:sz w:val="20"/>
          <w:szCs w:val="20"/>
        </w:rPr>
        <w:t xml:space="preserve"> piątku w godz. 7:00 – 15:00.</w:t>
      </w: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Termin związania ofertą: 30 dni  </w:t>
      </w: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hanging="11"/>
        <w:rPr>
          <w:sz w:val="20"/>
          <w:szCs w:val="20"/>
        </w:rPr>
      </w:pPr>
      <w:r>
        <w:rPr>
          <w:sz w:val="20"/>
          <w:szCs w:val="20"/>
        </w:rPr>
        <w:t>W przypadku wybrania Państwa oferty zostaną Państwo poinformowani odrębnym pismem o terminie przeprowadzenia negocjacji lub podpisania umowy.</w:t>
      </w:r>
    </w:p>
    <w:p w:rsidR="007D2C85" w:rsidRDefault="007D2C85" w:rsidP="007D2C85">
      <w:pPr>
        <w:pStyle w:val="Akapitzlist"/>
        <w:numPr>
          <w:ilvl w:val="0"/>
          <w:numId w:val="1"/>
        </w:numPr>
        <w:spacing w:after="0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 Informacje o formalnościach, jakie powinny zostać dopełnione po wyborze oferty w celu zawarcia umowy w sprawie zamówienia publicznego:  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Wykonawca wyznaczy osobę/osoby uprawnione do utrzymywania bieżących kontaktów, </w:t>
      </w:r>
    </w:p>
    <w:p w:rsidR="007D2C85" w:rsidRPr="0047446D" w:rsidRDefault="007D2C85" w:rsidP="007D2C85">
      <w:pPr>
        <w:pStyle w:val="Akapitzlist"/>
        <w:spacing w:after="0"/>
        <w:ind w:left="0"/>
        <w:rPr>
          <w:sz w:val="20"/>
          <w:szCs w:val="20"/>
        </w:rPr>
      </w:pPr>
      <w:r w:rsidRPr="0047446D">
        <w:rPr>
          <w:sz w:val="20"/>
          <w:szCs w:val="20"/>
        </w:rPr>
        <w:t xml:space="preserve">    </w:t>
      </w:r>
      <w:proofErr w:type="gramStart"/>
      <w:r w:rsidRPr="0047446D">
        <w:rPr>
          <w:sz w:val="20"/>
          <w:szCs w:val="20"/>
        </w:rPr>
        <w:t>b</w:t>
      </w:r>
      <w:proofErr w:type="gramEnd"/>
      <w:r w:rsidRPr="0047446D">
        <w:rPr>
          <w:sz w:val="20"/>
          <w:szCs w:val="20"/>
        </w:rPr>
        <w:t xml:space="preserve">) Wykonawca przedstawi Zamawiającemu dowód ubezpieczenia od odpowiedzialności cywilnej w zakresie prowadzonej działalności gospodarczej. </w:t>
      </w:r>
    </w:p>
    <w:p w:rsidR="007D2C85" w:rsidRDefault="007D2C85" w:rsidP="007D2C85">
      <w:pPr>
        <w:pStyle w:val="Akapitzlist"/>
        <w:spacing w:after="0"/>
        <w:ind w:left="0"/>
        <w:rPr>
          <w:sz w:val="20"/>
          <w:szCs w:val="20"/>
        </w:rPr>
      </w:pPr>
    </w:p>
    <w:p w:rsidR="007D2C85" w:rsidRDefault="007D2C85" w:rsidP="007D2C85">
      <w:pPr>
        <w:pStyle w:val="Akapitzlist"/>
        <w:spacing w:after="0"/>
        <w:ind w:left="0"/>
        <w:jc w:val="right"/>
      </w:pPr>
      <w:r>
        <w:rPr>
          <w:sz w:val="20"/>
          <w:szCs w:val="20"/>
        </w:rPr>
        <w:t xml:space="preserve">      </w:t>
      </w:r>
      <w:r>
        <w:rPr>
          <w:sz w:val="12"/>
          <w:szCs w:val="12"/>
        </w:rPr>
        <w:t>…………………………………………………………………..</w:t>
      </w:r>
    </w:p>
    <w:p w:rsidR="007D2C85" w:rsidRDefault="007D2C85" w:rsidP="007D2C85">
      <w:pPr>
        <w:pStyle w:val="Akapitzlist"/>
        <w:spacing w:after="0"/>
        <w:ind w:left="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(podpis kierownika zamawiającego </w:t>
      </w:r>
    </w:p>
    <w:p w:rsidR="007D2C85" w:rsidRDefault="007D2C85" w:rsidP="007D2C85">
      <w:pPr>
        <w:pStyle w:val="Akapitzlist"/>
        <w:spacing w:after="0"/>
        <w:ind w:left="0"/>
        <w:jc w:val="right"/>
        <w:rPr>
          <w:sz w:val="12"/>
          <w:szCs w:val="12"/>
        </w:rPr>
      </w:pPr>
      <w:proofErr w:type="gramStart"/>
      <w:r>
        <w:rPr>
          <w:sz w:val="12"/>
          <w:szCs w:val="12"/>
        </w:rPr>
        <w:t>lub</w:t>
      </w:r>
      <w:proofErr w:type="gramEnd"/>
      <w:r>
        <w:rPr>
          <w:sz w:val="12"/>
          <w:szCs w:val="12"/>
        </w:rPr>
        <w:t xml:space="preserve"> osoby upoważnionej) </w:t>
      </w:r>
    </w:p>
    <w:p w:rsidR="007D2C85" w:rsidRPr="0047446D" w:rsidRDefault="007D2C85" w:rsidP="007D2C85">
      <w:pPr>
        <w:spacing w:after="0"/>
        <w:rPr>
          <w:sz w:val="20"/>
          <w:szCs w:val="20"/>
        </w:rPr>
      </w:pPr>
      <w:r w:rsidRPr="0047446D">
        <w:rPr>
          <w:sz w:val="20"/>
          <w:szCs w:val="20"/>
        </w:rPr>
        <w:t xml:space="preserve">Załączniki do ogłoszenia </w:t>
      </w:r>
    </w:p>
    <w:p w:rsidR="007D2C85" w:rsidRPr="0047446D" w:rsidRDefault="007D2C85" w:rsidP="007D2C85">
      <w:pPr>
        <w:pStyle w:val="Akapitzlist"/>
        <w:numPr>
          <w:ilvl w:val="3"/>
          <w:numId w:val="1"/>
        </w:numPr>
        <w:spacing w:after="0"/>
        <w:ind w:left="0" w:firstLine="0"/>
        <w:rPr>
          <w:sz w:val="20"/>
          <w:szCs w:val="20"/>
        </w:rPr>
      </w:pPr>
      <w:r w:rsidRPr="0047446D">
        <w:rPr>
          <w:sz w:val="20"/>
          <w:szCs w:val="20"/>
        </w:rPr>
        <w:t xml:space="preserve">Dokumentacja wykonawcza, </w:t>
      </w:r>
    </w:p>
    <w:p w:rsidR="007D2C85" w:rsidRPr="0047446D" w:rsidRDefault="007D2C85" w:rsidP="007D2C85">
      <w:pPr>
        <w:pStyle w:val="Akapitzlist"/>
        <w:numPr>
          <w:ilvl w:val="3"/>
          <w:numId w:val="1"/>
        </w:numPr>
        <w:spacing w:after="0"/>
        <w:ind w:left="0" w:firstLine="0"/>
        <w:rPr>
          <w:sz w:val="20"/>
          <w:szCs w:val="20"/>
        </w:rPr>
      </w:pPr>
      <w:r w:rsidRPr="0047446D">
        <w:rPr>
          <w:sz w:val="20"/>
          <w:szCs w:val="20"/>
        </w:rPr>
        <w:t xml:space="preserve">Specyfikacje </w:t>
      </w:r>
      <w:r w:rsidR="00FF19F6" w:rsidRPr="0047446D">
        <w:rPr>
          <w:sz w:val="20"/>
          <w:szCs w:val="20"/>
        </w:rPr>
        <w:t>techniczne</w:t>
      </w:r>
      <w:r w:rsidRPr="0047446D">
        <w:rPr>
          <w:sz w:val="20"/>
          <w:szCs w:val="20"/>
        </w:rPr>
        <w:t xml:space="preserve"> wykonania i odbioru robót</w:t>
      </w:r>
    </w:p>
    <w:p w:rsidR="007D2C85" w:rsidRPr="0047446D" w:rsidRDefault="007D2C85" w:rsidP="007D2C85">
      <w:pPr>
        <w:pStyle w:val="Akapitzlist"/>
        <w:numPr>
          <w:ilvl w:val="3"/>
          <w:numId w:val="1"/>
        </w:numPr>
        <w:spacing w:after="0"/>
        <w:ind w:left="0" w:firstLine="0"/>
        <w:rPr>
          <w:sz w:val="20"/>
          <w:szCs w:val="20"/>
        </w:rPr>
      </w:pPr>
      <w:r w:rsidRPr="0047446D">
        <w:rPr>
          <w:sz w:val="20"/>
          <w:szCs w:val="20"/>
        </w:rPr>
        <w:t>Wzór umowy,</w:t>
      </w:r>
    </w:p>
    <w:p w:rsidR="007D2C85" w:rsidRPr="0047446D" w:rsidRDefault="007D2C85" w:rsidP="007D2C85">
      <w:pPr>
        <w:pStyle w:val="Akapitzlist"/>
        <w:numPr>
          <w:ilvl w:val="3"/>
          <w:numId w:val="1"/>
        </w:numPr>
        <w:spacing w:after="0"/>
        <w:ind w:left="0" w:firstLine="0"/>
        <w:rPr>
          <w:sz w:val="20"/>
          <w:szCs w:val="20"/>
        </w:rPr>
      </w:pPr>
      <w:r w:rsidRPr="0047446D">
        <w:rPr>
          <w:sz w:val="20"/>
          <w:szCs w:val="20"/>
        </w:rPr>
        <w:t>Kosztorys cenowy (ofertowy),</w:t>
      </w:r>
    </w:p>
    <w:p w:rsidR="00310774" w:rsidRPr="0047446D" w:rsidRDefault="007D2C85" w:rsidP="0047446D">
      <w:pPr>
        <w:pStyle w:val="Akapitzlist"/>
        <w:numPr>
          <w:ilvl w:val="3"/>
          <w:numId w:val="1"/>
        </w:numPr>
        <w:spacing w:after="0"/>
        <w:ind w:left="0" w:firstLine="0"/>
        <w:rPr>
          <w:sz w:val="20"/>
          <w:szCs w:val="20"/>
        </w:rPr>
      </w:pPr>
      <w:r w:rsidRPr="0047446D">
        <w:rPr>
          <w:sz w:val="20"/>
          <w:szCs w:val="20"/>
        </w:rPr>
        <w:t>Formularz oferty,</w:t>
      </w:r>
    </w:p>
    <w:p w:rsidR="0047446D" w:rsidRDefault="0047446D" w:rsidP="0047446D">
      <w:pPr>
        <w:pStyle w:val="Akapitzlist"/>
        <w:numPr>
          <w:ilvl w:val="3"/>
          <w:numId w:val="1"/>
        </w:numPr>
        <w:spacing w:after="0"/>
        <w:ind w:left="0" w:firstLine="0"/>
      </w:pPr>
      <w:r w:rsidRPr="0047446D">
        <w:rPr>
          <w:sz w:val="20"/>
          <w:szCs w:val="20"/>
        </w:rPr>
        <w:t>Wykaz robót budowlanych.</w:t>
      </w:r>
    </w:p>
    <w:sectPr w:rsidR="0047446D" w:rsidSect="00CE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FD3"/>
    <w:multiLevelType w:val="multilevel"/>
    <w:tmpl w:val="667620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3404E6F"/>
    <w:multiLevelType w:val="multilevel"/>
    <w:tmpl w:val="6B1436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665A9B"/>
    <w:multiLevelType w:val="multilevel"/>
    <w:tmpl w:val="BD7CEB5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7ADA"/>
    <w:multiLevelType w:val="hybridMultilevel"/>
    <w:tmpl w:val="CC6A97F8"/>
    <w:lvl w:ilvl="0" w:tplc="48CC4F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9316B"/>
    <w:rsid w:val="000E37A4"/>
    <w:rsid w:val="0012512A"/>
    <w:rsid w:val="001C7A33"/>
    <w:rsid w:val="002E2B28"/>
    <w:rsid w:val="0047446D"/>
    <w:rsid w:val="007D2C85"/>
    <w:rsid w:val="00A853C4"/>
    <w:rsid w:val="00C9316B"/>
    <w:rsid w:val="00CE11DA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8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D2C85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7D2C85"/>
    <w:pPr>
      <w:ind w:left="720"/>
    </w:pPr>
  </w:style>
  <w:style w:type="paragraph" w:customStyle="1" w:styleId="Default">
    <w:name w:val="Default"/>
    <w:rsid w:val="001C7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8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D2C85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7D2C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-elblag@zdp.bip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a.parzych</cp:lastModifiedBy>
  <cp:revision>3</cp:revision>
  <dcterms:created xsi:type="dcterms:W3CDTF">2017-05-15T12:51:00Z</dcterms:created>
  <dcterms:modified xsi:type="dcterms:W3CDTF">2017-05-15T18:21:00Z</dcterms:modified>
</cp:coreProperties>
</file>