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C4" w:rsidRPr="00E94BB2" w:rsidRDefault="000079E0" w:rsidP="00E94BB2">
      <w:pPr>
        <w:ind w:left="0" w:firstLine="0"/>
        <w:jc w:val="right"/>
        <w:rPr>
          <w:b/>
          <w:sz w:val="20"/>
          <w:szCs w:val="20"/>
        </w:rPr>
      </w:pPr>
      <w:r w:rsidRPr="00E94BB2">
        <w:rPr>
          <w:b/>
          <w:sz w:val="20"/>
          <w:szCs w:val="20"/>
        </w:rPr>
        <w:t>Wzór umowy</w:t>
      </w:r>
    </w:p>
    <w:p w:rsidR="000079E0" w:rsidRPr="00E94BB2" w:rsidRDefault="000079E0" w:rsidP="00E94BB2">
      <w:pPr>
        <w:ind w:left="0" w:firstLine="0"/>
        <w:rPr>
          <w:sz w:val="20"/>
          <w:szCs w:val="20"/>
        </w:rPr>
      </w:pPr>
    </w:p>
    <w:p w:rsidR="008F0BE6" w:rsidRPr="00F27193" w:rsidRDefault="000079E0" w:rsidP="00E94BB2">
      <w:pPr>
        <w:ind w:left="0" w:firstLine="0"/>
        <w:jc w:val="center"/>
        <w:rPr>
          <w:b/>
          <w:sz w:val="20"/>
          <w:szCs w:val="20"/>
        </w:rPr>
      </w:pPr>
      <w:r w:rsidRPr="00F27193">
        <w:rPr>
          <w:b/>
          <w:sz w:val="20"/>
          <w:szCs w:val="20"/>
        </w:rPr>
        <w:t>Umowa</w:t>
      </w:r>
      <w:r w:rsidR="008F0BE6" w:rsidRPr="00F27193">
        <w:rPr>
          <w:b/>
          <w:sz w:val="20"/>
          <w:szCs w:val="20"/>
        </w:rPr>
        <w:t xml:space="preserve"> nr …/201</w:t>
      </w:r>
      <w:r w:rsidR="002F3845" w:rsidRPr="00F27193">
        <w:rPr>
          <w:b/>
          <w:sz w:val="20"/>
          <w:szCs w:val="20"/>
        </w:rPr>
        <w:t>7</w:t>
      </w:r>
    </w:p>
    <w:p w:rsidR="002F3845" w:rsidRDefault="002F3845" w:rsidP="002F3845">
      <w:pPr>
        <w:ind w:left="0" w:firstLine="0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zawarta w dniu ...........2017 r. pomiędzy: </w:t>
      </w:r>
    </w:p>
    <w:p w:rsidR="002F3845" w:rsidRDefault="002F3845" w:rsidP="002F3845">
      <w:pPr>
        <w:spacing w:after="0"/>
        <w:ind w:left="0" w:firstLine="0"/>
        <w:rPr>
          <w:rFonts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Powiatem Elbląskim</w:t>
      </w:r>
    </w:p>
    <w:p w:rsidR="002F3845" w:rsidRDefault="002F3845" w:rsidP="002F3845">
      <w:pPr>
        <w:spacing w:after="0"/>
        <w:ind w:left="0" w:firstLine="0"/>
        <w:rPr>
          <w:rFonts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Saperów 14A, 82-300 Elbląg,</w:t>
      </w:r>
    </w:p>
    <w:p w:rsidR="002F3845" w:rsidRDefault="002F3845" w:rsidP="002F3845">
      <w:pPr>
        <w:autoSpaceDE w:val="0"/>
        <w:spacing w:after="0"/>
        <w:ind w:left="0" w:firstLine="0"/>
        <w:rPr>
          <w:rFonts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NIP: 578-30-55-579</w:t>
      </w:r>
    </w:p>
    <w:p w:rsidR="002F3845" w:rsidRDefault="002F3845" w:rsidP="002F3845">
      <w:pPr>
        <w:autoSpaceDE w:val="0"/>
        <w:spacing w:after="0"/>
        <w:ind w:left="0" w:firstLine="0"/>
        <w:rPr>
          <w:rFonts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 Zarządem Dróg Powiatowych w Elblągu z/s w Pasłęku</w:t>
      </w:r>
    </w:p>
    <w:p w:rsidR="002F3845" w:rsidRDefault="002F3845" w:rsidP="002F3845">
      <w:pPr>
        <w:autoSpaceDE w:val="0"/>
        <w:spacing w:after="0"/>
        <w:ind w:left="0" w:firstLine="0"/>
      </w:pPr>
      <w:r>
        <w:rPr>
          <w:rFonts w:ascii="Calibri" w:hAnsi="Calibri" w:cs="Calibri"/>
          <w:b/>
          <w:sz w:val="20"/>
          <w:szCs w:val="20"/>
        </w:rPr>
        <w:t xml:space="preserve">ul. Dworcowa 6, 14-400 Pasłęk, </w:t>
      </w:r>
      <w:r>
        <w:rPr>
          <w:rFonts w:ascii="Calibri" w:hAnsi="Calibri" w:cs="Calibri"/>
          <w:sz w:val="20"/>
          <w:szCs w:val="20"/>
        </w:rPr>
        <w:t xml:space="preserve">reprezentowanym przez działającego z upoważnienia Zarządu Powiatu w Elblągu: </w:t>
      </w:r>
    </w:p>
    <w:p w:rsidR="002F3845" w:rsidRDefault="002F3845" w:rsidP="002F3845">
      <w:pPr>
        <w:numPr>
          <w:ilvl w:val="0"/>
          <w:numId w:val="25"/>
        </w:numPr>
        <w:autoSpaceDE w:val="0"/>
        <w:autoSpaceDN w:val="0"/>
        <w:spacing w:after="0"/>
        <w:ind w:left="0" w:firstLine="0"/>
      </w:pPr>
      <w:r>
        <w:rPr>
          <w:rFonts w:ascii="Calibri" w:hAnsi="Calibri" w:cs="Calibri"/>
          <w:sz w:val="20"/>
          <w:szCs w:val="20"/>
        </w:rPr>
        <w:t>P.</w:t>
      </w:r>
      <w:r>
        <w:rPr>
          <w:rFonts w:ascii="Calibri" w:hAnsi="Calibri" w:cs="Calibri"/>
          <w:b/>
          <w:sz w:val="20"/>
          <w:szCs w:val="20"/>
        </w:rPr>
        <w:t xml:space="preserve"> Ryszard Zając</w:t>
      </w:r>
      <w:r>
        <w:rPr>
          <w:rFonts w:ascii="Calibri" w:hAnsi="Calibri" w:cs="Calibri"/>
          <w:sz w:val="20"/>
          <w:szCs w:val="20"/>
        </w:rPr>
        <w:t xml:space="preserve"> - Dyrektor</w:t>
      </w:r>
    </w:p>
    <w:p w:rsidR="002F3845" w:rsidRDefault="002F3845" w:rsidP="002F3845">
      <w:pPr>
        <w:spacing w:after="0"/>
        <w:ind w:left="0" w:firstLine="0"/>
      </w:pPr>
      <w:r>
        <w:rPr>
          <w:rFonts w:ascii="Calibri" w:hAnsi="Calibri" w:cs="Calibri"/>
          <w:sz w:val="20"/>
          <w:szCs w:val="20"/>
        </w:rPr>
        <w:t xml:space="preserve">przy kontrasygnacie  P. </w:t>
      </w:r>
      <w:r>
        <w:rPr>
          <w:rFonts w:ascii="Calibri" w:hAnsi="Calibri" w:cs="Calibri"/>
          <w:b/>
          <w:sz w:val="20"/>
          <w:szCs w:val="20"/>
        </w:rPr>
        <w:t xml:space="preserve">Haliny </w:t>
      </w:r>
      <w:proofErr w:type="spellStart"/>
      <w:r>
        <w:rPr>
          <w:rFonts w:ascii="Calibri" w:hAnsi="Calibri" w:cs="Calibri"/>
          <w:b/>
          <w:sz w:val="20"/>
          <w:szCs w:val="20"/>
        </w:rPr>
        <w:t>Andrusewicz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- Główna Księgowa,</w:t>
      </w:r>
    </w:p>
    <w:p w:rsidR="002F3845" w:rsidRDefault="002F3845" w:rsidP="002F3845">
      <w:pPr>
        <w:spacing w:after="0"/>
        <w:ind w:left="0" w:firstLine="0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działającej z upoważnienia Skarbnika Powiatu w Elblągu, zwanym dalej „Zamawiającym”</w:t>
      </w:r>
    </w:p>
    <w:p w:rsidR="002F3845" w:rsidRDefault="002F3845" w:rsidP="002F3845">
      <w:pPr>
        <w:ind w:left="0" w:firstLine="0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 ………………………………………………….. </w:t>
      </w:r>
    </w:p>
    <w:p w:rsidR="002F3845" w:rsidRDefault="002F3845" w:rsidP="002F3845">
      <w:pPr>
        <w:ind w:left="0" w:firstLine="0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NIP: ……………………. Regon: ……………………………… reprezentowanym przez:  ……………………………………………………… zwanym dalej Wykonawcą </w:t>
      </w:r>
    </w:p>
    <w:p w:rsidR="002F3845" w:rsidRDefault="002F3845" w:rsidP="002F3845">
      <w:pPr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2F3845" w:rsidRDefault="002F3845" w:rsidP="002F3845">
      <w:pPr>
        <w:ind w:left="0" w:firstLine="0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dokonanego przez Zamawiającego wyboru oferty Wykonawcy w zapytaniu </w:t>
      </w:r>
      <w:r>
        <w:rPr>
          <w:rFonts w:ascii="Calibri" w:hAnsi="Calibri" w:cs="Calibri"/>
          <w:sz w:val="20"/>
          <w:szCs w:val="20"/>
        </w:rPr>
        <w:t>cen</w:t>
      </w:r>
      <w:r>
        <w:rPr>
          <w:rFonts w:ascii="Calibri" w:hAnsi="Calibri" w:cs="Calibri"/>
          <w:sz w:val="20"/>
          <w:szCs w:val="20"/>
        </w:rPr>
        <w:t xml:space="preserve">owym o wartości poniżej 30 000 euro (art. 4 pkt. 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Dz. U. z 2015 poz. 2164 ze zm. ) zawarto umowę następującej treści:  </w:t>
      </w:r>
    </w:p>
    <w:p w:rsidR="008409F5" w:rsidRPr="00E94BB2" w:rsidRDefault="008409F5" w:rsidP="00E94BB2">
      <w:pPr>
        <w:ind w:left="0" w:firstLine="0"/>
        <w:rPr>
          <w:i/>
          <w:sz w:val="20"/>
          <w:szCs w:val="20"/>
        </w:rPr>
      </w:pPr>
    </w:p>
    <w:p w:rsidR="008409F5" w:rsidRPr="00E94BB2" w:rsidRDefault="008409F5" w:rsidP="00E94BB2">
      <w:pPr>
        <w:ind w:left="0" w:firstLine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>§ 1</w:t>
      </w:r>
    </w:p>
    <w:p w:rsidR="002F3845" w:rsidRPr="002F3845" w:rsidRDefault="008409F5" w:rsidP="00E94BB2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Arial"/>
          <w:sz w:val="20"/>
          <w:szCs w:val="20"/>
          <w:lang w:eastAsia="pl-PL"/>
        </w:rPr>
      </w:pPr>
      <w:r w:rsidRPr="00E94BB2">
        <w:rPr>
          <w:sz w:val="20"/>
          <w:szCs w:val="20"/>
        </w:rPr>
        <w:t>Wykonawca zobowiązuje się zrealizować na rzecz Zamawiającego roboty budowlane polegające na</w:t>
      </w:r>
      <w:r w:rsidR="00E94BB2" w:rsidRPr="00E94BB2">
        <w:rPr>
          <w:sz w:val="20"/>
          <w:szCs w:val="20"/>
        </w:rPr>
        <w:t>:</w:t>
      </w:r>
      <w:r w:rsidR="00E94BB2" w:rsidRPr="00E94BB2">
        <w:rPr>
          <w:rFonts w:eastAsia="Times New Roman" w:cs="Arial"/>
          <w:sz w:val="20"/>
          <w:szCs w:val="20"/>
          <w:lang w:eastAsia="pl-PL"/>
        </w:rPr>
        <w:t xml:space="preserve">  </w:t>
      </w:r>
      <w:r w:rsidR="00E94BB2" w:rsidRPr="00C65BD7">
        <w:rPr>
          <w:rFonts w:eastAsia="Times New Roman" w:cs="Arial"/>
          <w:b/>
          <w:sz w:val="20"/>
          <w:szCs w:val="20"/>
          <w:lang w:eastAsia="pl-PL"/>
        </w:rPr>
        <w:t>Remoncie chodnika drogi powiatowej nr 217</w:t>
      </w:r>
      <w:r w:rsidR="00262C1E">
        <w:rPr>
          <w:rFonts w:eastAsia="Times New Roman" w:cs="Arial"/>
          <w:b/>
          <w:sz w:val="20"/>
          <w:szCs w:val="20"/>
          <w:lang w:eastAsia="pl-PL"/>
        </w:rPr>
        <w:t>6</w:t>
      </w:r>
      <w:r w:rsidR="00E94BB2" w:rsidRPr="00C65BD7">
        <w:rPr>
          <w:rFonts w:eastAsia="Times New Roman" w:cs="Arial"/>
          <w:b/>
          <w:sz w:val="20"/>
          <w:szCs w:val="20"/>
          <w:lang w:eastAsia="pl-PL"/>
        </w:rPr>
        <w:t>N ul</w:t>
      </w:r>
      <w:r w:rsidR="00262C1E">
        <w:rPr>
          <w:rFonts w:eastAsia="Times New Roman" w:cs="Arial"/>
          <w:b/>
          <w:sz w:val="20"/>
          <w:szCs w:val="20"/>
          <w:lang w:eastAsia="pl-PL"/>
        </w:rPr>
        <w:t xml:space="preserve">icy Limanowskiego w Pasłęku </w:t>
      </w:r>
      <w:r w:rsidR="00262C1E" w:rsidRPr="00262C1E">
        <w:rPr>
          <w:rFonts w:eastAsia="Times New Roman" w:cs="Arial"/>
          <w:sz w:val="20"/>
          <w:szCs w:val="20"/>
          <w:lang w:eastAsia="pl-PL"/>
        </w:rPr>
        <w:t>z</w:t>
      </w:r>
      <w:r w:rsidR="00E94BB2" w:rsidRPr="00E94BB2">
        <w:rPr>
          <w:sz w:val="20"/>
          <w:szCs w:val="20"/>
        </w:rPr>
        <w:t>godnie z formularzem oferty, który stanowi załącznik nr 1 do niniejszej umowy. Oferta Wykonawcy została wybrana przez Zamawiającego jako najkorzystniejsza w wyniku postępowania o udzielenie zamówienia publicznego o wartości nie przekraczającej kwoty 30</w:t>
      </w:r>
      <w:r w:rsidR="00F27193">
        <w:rPr>
          <w:sz w:val="20"/>
          <w:szCs w:val="20"/>
        </w:rPr>
        <w:t>.</w:t>
      </w:r>
      <w:r w:rsidR="00E94BB2" w:rsidRPr="00E94BB2">
        <w:rPr>
          <w:sz w:val="20"/>
          <w:szCs w:val="20"/>
        </w:rPr>
        <w:t xml:space="preserve">000 euro w trybie zapytania </w:t>
      </w:r>
      <w:r w:rsidR="00F27193">
        <w:rPr>
          <w:sz w:val="20"/>
          <w:szCs w:val="20"/>
        </w:rPr>
        <w:t>cenowego</w:t>
      </w:r>
      <w:r w:rsidR="00E94BB2" w:rsidRPr="00E94BB2">
        <w:rPr>
          <w:sz w:val="20"/>
          <w:szCs w:val="20"/>
        </w:rPr>
        <w:t xml:space="preserve">, </w:t>
      </w:r>
      <w:r w:rsidR="00E94BB2" w:rsidRPr="00C65BD7">
        <w:rPr>
          <w:sz w:val="20"/>
          <w:szCs w:val="20"/>
        </w:rPr>
        <w:t xml:space="preserve">oznaczenie sprawy </w:t>
      </w:r>
      <w:r w:rsidR="002F3845" w:rsidRPr="002F3845">
        <w:rPr>
          <w:b/>
          <w:sz w:val="20"/>
          <w:szCs w:val="20"/>
        </w:rPr>
        <w:t>ZDP.</w:t>
      </w:r>
      <w:r w:rsidR="00E94BB2" w:rsidRPr="00C65BD7">
        <w:rPr>
          <w:b/>
          <w:sz w:val="20"/>
          <w:szCs w:val="20"/>
        </w:rPr>
        <w:t>DM.</w:t>
      </w:r>
      <w:r w:rsidR="002F3845">
        <w:rPr>
          <w:b/>
          <w:sz w:val="20"/>
          <w:szCs w:val="20"/>
        </w:rPr>
        <w:t>252.9</w:t>
      </w:r>
      <w:r w:rsidR="00E94BB2" w:rsidRPr="00C65BD7">
        <w:rPr>
          <w:b/>
          <w:sz w:val="20"/>
          <w:szCs w:val="20"/>
        </w:rPr>
        <w:t>.201</w:t>
      </w:r>
      <w:r w:rsidR="002F3845">
        <w:rPr>
          <w:b/>
          <w:sz w:val="20"/>
          <w:szCs w:val="20"/>
        </w:rPr>
        <w:t>7</w:t>
      </w:r>
      <w:r w:rsidR="00E94BB2" w:rsidRPr="00C65BD7">
        <w:rPr>
          <w:b/>
          <w:sz w:val="20"/>
          <w:szCs w:val="20"/>
        </w:rPr>
        <w:t>.</w:t>
      </w:r>
      <w:r w:rsidR="00F27193">
        <w:rPr>
          <w:b/>
          <w:sz w:val="20"/>
          <w:szCs w:val="20"/>
        </w:rPr>
        <w:t>SP</w:t>
      </w:r>
    </w:p>
    <w:p w:rsidR="00E94BB2" w:rsidRPr="00E94BB2" w:rsidRDefault="00E94BB2" w:rsidP="002F384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Arial"/>
          <w:sz w:val="20"/>
          <w:szCs w:val="20"/>
          <w:lang w:eastAsia="pl-PL"/>
        </w:rPr>
      </w:pPr>
      <w:r w:rsidRPr="00C65BD7">
        <w:rPr>
          <w:sz w:val="20"/>
          <w:szCs w:val="20"/>
        </w:rPr>
        <w:t>S</w:t>
      </w:r>
      <w:r w:rsidRPr="00C65BD7">
        <w:rPr>
          <w:rFonts w:eastAsia="Times New Roman" w:cs="Arial"/>
          <w:sz w:val="20"/>
          <w:szCs w:val="20"/>
          <w:lang w:eastAsia="pl-PL"/>
        </w:rPr>
        <w:t xml:space="preserve">zczegółowy </w:t>
      </w:r>
      <w:r w:rsidRPr="00E94BB2">
        <w:rPr>
          <w:rFonts w:eastAsia="Times New Roman" w:cs="Arial"/>
          <w:sz w:val="20"/>
          <w:szCs w:val="20"/>
          <w:lang w:eastAsia="pl-PL"/>
        </w:rPr>
        <w:t xml:space="preserve">zakres robót zadania określa uproszczona dokumentacja, Specyfikacje techniczne wykonania i odbioru robót budowlanych oraz przedmiar robót  (formularz cenowy opracowany przez zamawiającego) będące załącznikami do niniejszego </w:t>
      </w:r>
      <w:r>
        <w:rPr>
          <w:rFonts w:eastAsia="Times New Roman" w:cs="Arial"/>
          <w:sz w:val="20"/>
          <w:szCs w:val="20"/>
          <w:lang w:eastAsia="pl-PL"/>
        </w:rPr>
        <w:t>umowy</w:t>
      </w:r>
      <w:r w:rsidRPr="00E94BB2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616C08" w:rsidRPr="00E94BB2" w:rsidRDefault="00616C08" w:rsidP="00E94BB2">
      <w:pPr>
        <w:pStyle w:val="Akapitzlist"/>
        <w:numPr>
          <w:ilvl w:val="0"/>
          <w:numId w:val="4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potwierdza, iż przed podpisaniem niniejszej umowy zapoznał się z zakresem robót w terenie, a także poznał istniejący stan faktyczny.</w:t>
      </w:r>
    </w:p>
    <w:p w:rsidR="00616C08" w:rsidRPr="00E94BB2" w:rsidRDefault="00616C08" w:rsidP="00E94BB2">
      <w:pPr>
        <w:pStyle w:val="Akapitzlist"/>
        <w:numPr>
          <w:ilvl w:val="0"/>
          <w:numId w:val="4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 xml:space="preserve">Przedmiot umowy o którym mowa </w:t>
      </w:r>
      <w:r w:rsidRPr="00E94BB2">
        <w:rPr>
          <w:b/>
          <w:sz w:val="20"/>
          <w:szCs w:val="20"/>
        </w:rPr>
        <w:t>w ust. 1</w:t>
      </w:r>
      <w:r w:rsidRPr="00E94BB2">
        <w:rPr>
          <w:sz w:val="20"/>
          <w:szCs w:val="20"/>
        </w:rPr>
        <w:t>, obejmuje wykonanie robót budowlanych w rozumieniu ustawy z dnia 7 lipca 1994 r. – Prawo budowlane (</w:t>
      </w:r>
      <w:proofErr w:type="spellStart"/>
      <w:r w:rsidRPr="00E94BB2">
        <w:rPr>
          <w:sz w:val="20"/>
          <w:szCs w:val="20"/>
        </w:rPr>
        <w:t>t.j</w:t>
      </w:r>
      <w:proofErr w:type="spellEnd"/>
      <w:r w:rsidRPr="00E94BB2">
        <w:rPr>
          <w:sz w:val="20"/>
          <w:szCs w:val="20"/>
        </w:rPr>
        <w:t>. Dz. U z 201</w:t>
      </w:r>
      <w:r w:rsidR="002F3845">
        <w:rPr>
          <w:sz w:val="20"/>
          <w:szCs w:val="20"/>
        </w:rPr>
        <w:t xml:space="preserve">6 r. </w:t>
      </w:r>
      <w:r w:rsidRPr="00E94BB2">
        <w:rPr>
          <w:sz w:val="20"/>
          <w:szCs w:val="20"/>
        </w:rPr>
        <w:t xml:space="preserve"> poz. </w:t>
      </w:r>
      <w:r w:rsidR="002F3845">
        <w:rPr>
          <w:sz w:val="20"/>
          <w:szCs w:val="20"/>
        </w:rPr>
        <w:t>290</w:t>
      </w:r>
      <w:r w:rsidRPr="00E94BB2">
        <w:rPr>
          <w:sz w:val="20"/>
          <w:szCs w:val="20"/>
        </w:rPr>
        <w:t>).</w:t>
      </w:r>
    </w:p>
    <w:p w:rsidR="00616C08" w:rsidRPr="00E94BB2" w:rsidRDefault="00616C08" w:rsidP="00E94BB2">
      <w:pPr>
        <w:pStyle w:val="Akapitzlist"/>
        <w:ind w:left="0" w:firstLine="0"/>
        <w:rPr>
          <w:sz w:val="20"/>
          <w:szCs w:val="20"/>
        </w:rPr>
      </w:pPr>
    </w:p>
    <w:p w:rsidR="00616C08" w:rsidRPr="00E94BB2" w:rsidRDefault="00616C08" w:rsidP="00E94BB2">
      <w:pPr>
        <w:pStyle w:val="Akapitzlist"/>
        <w:ind w:left="0" w:firstLine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>§ 2</w:t>
      </w:r>
    </w:p>
    <w:p w:rsidR="00616C08" w:rsidRPr="00E94BB2" w:rsidRDefault="00616C08" w:rsidP="00E94BB2">
      <w:pPr>
        <w:pStyle w:val="Akapitzlist"/>
        <w:numPr>
          <w:ilvl w:val="0"/>
          <w:numId w:val="5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 xml:space="preserve">Rozpoczęcie robót określonych w </w:t>
      </w:r>
      <w:r w:rsidRPr="00E94BB2">
        <w:rPr>
          <w:b/>
          <w:sz w:val="20"/>
          <w:szCs w:val="20"/>
        </w:rPr>
        <w:t>§ 1 ust. 1</w:t>
      </w:r>
      <w:r w:rsidRPr="00E94BB2">
        <w:rPr>
          <w:sz w:val="20"/>
          <w:szCs w:val="20"/>
        </w:rPr>
        <w:t>, nastąpi w terminie 5 dni roboczych od dnia przekazania placu budowy.</w:t>
      </w:r>
    </w:p>
    <w:p w:rsidR="002F3845" w:rsidRDefault="00616C08" w:rsidP="00E94BB2">
      <w:pPr>
        <w:pStyle w:val="Akapitzlist"/>
        <w:numPr>
          <w:ilvl w:val="0"/>
          <w:numId w:val="5"/>
        </w:numPr>
        <w:ind w:left="0" w:firstLine="0"/>
        <w:rPr>
          <w:sz w:val="20"/>
          <w:szCs w:val="20"/>
        </w:rPr>
      </w:pPr>
      <w:r w:rsidRPr="002F3845">
        <w:rPr>
          <w:sz w:val="20"/>
          <w:szCs w:val="20"/>
        </w:rPr>
        <w:t xml:space="preserve">Zakończenie robót nastąpi do dnia </w:t>
      </w:r>
      <w:r w:rsidR="00F27193" w:rsidRPr="00F27193">
        <w:rPr>
          <w:b/>
          <w:sz w:val="20"/>
          <w:szCs w:val="20"/>
        </w:rPr>
        <w:t>3</w:t>
      </w:r>
      <w:r w:rsidRPr="002F3845">
        <w:rPr>
          <w:b/>
          <w:sz w:val="20"/>
          <w:szCs w:val="20"/>
        </w:rPr>
        <w:t>1</w:t>
      </w:r>
      <w:r w:rsidR="00C65BD7" w:rsidRPr="002F3845">
        <w:rPr>
          <w:b/>
          <w:sz w:val="20"/>
          <w:szCs w:val="20"/>
        </w:rPr>
        <w:t xml:space="preserve"> lip</w:t>
      </w:r>
      <w:r w:rsidR="002F3845" w:rsidRPr="002F3845">
        <w:rPr>
          <w:b/>
          <w:sz w:val="20"/>
          <w:szCs w:val="20"/>
        </w:rPr>
        <w:t>c</w:t>
      </w:r>
      <w:r w:rsidR="00C65BD7" w:rsidRPr="002F3845">
        <w:rPr>
          <w:b/>
          <w:sz w:val="20"/>
          <w:szCs w:val="20"/>
        </w:rPr>
        <w:t>a</w:t>
      </w:r>
      <w:r w:rsidRPr="002F3845">
        <w:rPr>
          <w:b/>
          <w:sz w:val="20"/>
          <w:szCs w:val="20"/>
        </w:rPr>
        <w:t xml:space="preserve"> 201</w:t>
      </w:r>
      <w:r w:rsidR="002F3845" w:rsidRPr="002F3845">
        <w:rPr>
          <w:b/>
          <w:sz w:val="20"/>
          <w:szCs w:val="20"/>
        </w:rPr>
        <w:t>7</w:t>
      </w:r>
      <w:r w:rsidRPr="002F3845">
        <w:rPr>
          <w:b/>
          <w:sz w:val="20"/>
          <w:szCs w:val="20"/>
        </w:rPr>
        <w:t xml:space="preserve"> r.</w:t>
      </w:r>
      <w:r w:rsidRPr="002F3845">
        <w:rPr>
          <w:sz w:val="20"/>
          <w:szCs w:val="20"/>
        </w:rPr>
        <w:t xml:space="preserve">  </w:t>
      </w:r>
    </w:p>
    <w:p w:rsidR="00616C08" w:rsidRPr="002F3845" w:rsidRDefault="00616C08" w:rsidP="00E94BB2">
      <w:pPr>
        <w:pStyle w:val="Akapitzlist"/>
        <w:numPr>
          <w:ilvl w:val="0"/>
          <w:numId w:val="5"/>
        </w:numPr>
        <w:ind w:left="0" w:firstLine="0"/>
        <w:rPr>
          <w:sz w:val="20"/>
          <w:szCs w:val="20"/>
        </w:rPr>
      </w:pPr>
      <w:r w:rsidRPr="002F3845">
        <w:rPr>
          <w:sz w:val="20"/>
          <w:szCs w:val="20"/>
        </w:rPr>
        <w:t xml:space="preserve">W przypadku wystąpienia okoliczności niezależnych od Wykonawcy, skutkujących niemożnością dotrzymania terminu określonego w </w:t>
      </w:r>
      <w:r w:rsidRPr="002F3845">
        <w:rPr>
          <w:b/>
          <w:sz w:val="20"/>
          <w:szCs w:val="20"/>
        </w:rPr>
        <w:t>ust. 2</w:t>
      </w:r>
      <w:r w:rsidRPr="002F3845">
        <w:rPr>
          <w:sz w:val="20"/>
          <w:szCs w:val="20"/>
        </w:rPr>
        <w:t xml:space="preserve">, termin ten może ulec przedłużeniu, nie więcej </w:t>
      </w:r>
      <w:r w:rsidR="006D21D8" w:rsidRPr="002F3845">
        <w:rPr>
          <w:sz w:val="20"/>
          <w:szCs w:val="20"/>
        </w:rPr>
        <w:t>jednak niż o czas trwania tych okoliczności.</w:t>
      </w:r>
    </w:p>
    <w:p w:rsidR="006D21D8" w:rsidRPr="00E94BB2" w:rsidRDefault="006D21D8" w:rsidP="00E94BB2">
      <w:pPr>
        <w:pStyle w:val="Akapitzlist"/>
        <w:ind w:left="0" w:firstLine="0"/>
        <w:rPr>
          <w:sz w:val="20"/>
          <w:szCs w:val="20"/>
        </w:rPr>
      </w:pPr>
    </w:p>
    <w:p w:rsidR="006D21D8" w:rsidRPr="00E94BB2" w:rsidRDefault="006D21D8" w:rsidP="00E94BB2">
      <w:pPr>
        <w:ind w:left="0" w:firstLine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>§ 3</w:t>
      </w:r>
    </w:p>
    <w:p w:rsidR="006D21D8" w:rsidRPr="00E94BB2" w:rsidRDefault="006D21D8" w:rsidP="00E94BB2">
      <w:pPr>
        <w:pStyle w:val="Akapitzlist"/>
        <w:numPr>
          <w:ilvl w:val="0"/>
          <w:numId w:val="9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Zamawiający ustanawia koordynatora do nadzorowania prowadzonych robót w osobie – Krzysztofa Wieczorka posiadającego uprawnienia budowlane w zakresie specjalności drogi,</w:t>
      </w:r>
      <w:r w:rsidR="00EE44FF" w:rsidRPr="00E94BB2">
        <w:rPr>
          <w:sz w:val="20"/>
          <w:szCs w:val="20"/>
        </w:rPr>
        <w:t xml:space="preserve">  </w:t>
      </w:r>
      <w:r w:rsidRPr="00E94BB2">
        <w:rPr>
          <w:sz w:val="20"/>
          <w:szCs w:val="20"/>
        </w:rPr>
        <w:t>Nr</w:t>
      </w:r>
      <w:r w:rsidR="005A407D" w:rsidRPr="00E94BB2">
        <w:rPr>
          <w:sz w:val="20"/>
          <w:szCs w:val="20"/>
        </w:rPr>
        <w:t xml:space="preserve"> …………………………………..</w:t>
      </w:r>
      <w:r w:rsidRPr="00E94BB2">
        <w:rPr>
          <w:sz w:val="20"/>
          <w:szCs w:val="20"/>
        </w:rPr>
        <w:t>, powierza jemu czynności określone na mocy przepisów art. 25 i 26 ustawy – Prawo</w:t>
      </w:r>
      <w:r w:rsidR="00EE44FF" w:rsidRPr="00E94BB2">
        <w:rPr>
          <w:sz w:val="20"/>
          <w:szCs w:val="20"/>
        </w:rPr>
        <w:t xml:space="preserve"> </w:t>
      </w:r>
      <w:r w:rsidRPr="00E94BB2">
        <w:rPr>
          <w:sz w:val="20"/>
          <w:szCs w:val="20"/>
        </w:rPr>
        <w:t>budowlane.</w:t>
      </w:r>
    </w:p>
    <w:p w:rsidR="00EE44FF" w:rsidRPr="00E94BB2" w:rsidRDefault="00EE44FF" w:rsidP="00E94BB2">
      <w:pPr>
        <w:pStyle w:val="Akapitzlist"/>
        <w:numPr>
          <w:ilvl w:val="0"/>
          <w:numId w:val="9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ustanawia osobę odpowiedzialną za prowadzone roboty</w:t>
      </w:r>
      <w:r w:rsidR="0038130E" w:rsidRPr="00E94BB2">
        <w:rPr>
          <w:sz w:val="20"/>
          <w:szCs w:val="20"/>
        </w:rPr>
        <w:t xml:space="preserve"> </w:t>
      </w:r>
      <w:r w:rsidRPr="00E94BB2">
        <w:rPr>
          <w:sz w:val="20"/>
          <w:szCs w:val="20"/>
        </w:rPr>
        <w:t>……………………. .</w:t>
      </w:r>
    </w:p>
    <w:p w:rsidR="00EE44FF" w:rsidRPr="00E94BB2" w:rsidRDefault="00EE44FF" w:rsidP="00E94BB2">
      <w:pPr>
        <w:pStyle w:val="Akapitzlist"/>
        <w:numPr>
          <w:ilvl w:val="0"/>
          <w:numId w:val="9"/>
        </w:numPr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Wszystkie doręczenia i wezwania skierowane przez Zamawiającego do Wykonawcy uznaje się za prawidłowo i skutecznie dokonane, jeżeli będą złożone w siedzibie Wykonawcy.</w:t>
      </w:r>
    </w:p>
    <w:p w:rsidR="00EE44FF" w:rsidRPr="00E94BB2" w:rsidRDefault="00EE44FF" w:rsidP="00E94BB2">
      <w:pPr>
        <w:pStyle w:val="Akapitzlist"/>
        <w:ind w:left="0" w:firstLine="0"/>
        <w:rPr>
          <w:sz w:val="20"/>
          <w:szCs w:val="20"/>
        </w:rPr>
      </w:pPr>
    </w:p>
    <w:p w:rsidR="00EE44FF" w:rsidRPr="00E94BB2" w:rsidRDefault="00EE44FF" w:rsidP="00E94BB2">
      <w:pPr>
        <w:pStyle w:val="Akapitzlist"/>
        <w:tabs>
          <w:tab w:val="left" w:pos="5245"/>
        </w:tabs>
        <w:ind w:left="0" w:firstLine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 xml:space="preserve">          § 4</w:t>
      </w:r>
    </w:p>
    <w:p w:rsidR="00EE44FF" w:rsidRPr="00E94BB2" w:rsidRDefault="0038130E" w:rsidP="00E94BB2">
      <w:pPr>
        <w:pStyle w:val="Akapitzlist"/>
        <w:numPr>
          <w:ilvl w:val="0"/>
          <w:numId w:val="8"/>
        </w:numPr>
        <w:tabs>
          <w:tab w:val="left" w:pos="709"/>
        </w:tabs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ma obowiązek, własnym staraniem i na własny koszt, zabezpieczyć teren budowy wraz ze znajdującymi się na nim obiektami  i urządzeniami, zapewnić warunki bezpieczeństwa, a także utrzymać w należytym porządku i stanie technicznym teren budowy oraz drogi wykorzystywane w celach transportowych na potrzeby swojej budowy.</w:t>
      </w:r>
    </w:p>
    <w:p w:rsidR="0038130E" w:rsidRPr="00E94BB2" w:rsidRDefault="0038130E" w:rsidP="00E94BB2">
      <w:pPr>
        <w:pStyle w:val="Akapitzlist"/>
        <w:numPr>
          <w:ilvl w:val="0"/>
          <w:numId w:val="8"/>
        </w:numPr>
        <w:tabs>
          <w:tab w:val="left" w:pos="709"/>
        </w:tabs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 xml:space="preserve">Wykonawca ma obowiązek oznakowania terenu budowy – odcinka drogowego na długości wykonywania robót, na podstawie protokołu przekazania terenu, zgodnie z obowiązującymi w tym zakresie przepisami: Prawa </w:t>
      </w:r>
      <w:r w:rsidRPr="00E94BB2">
        <w:rPr>
          <w:sz w:val="20"/>
          <w:szCs w:val="20"/>
        </w:rPr>
        <w:lastRenderedPageBreak/>
        <w:t>budowlanego, Prawa o ruchu drogowym, BHP, w szczególności odcinka robót stwarzającego niebezpieczeństwo dla użytkowników drogi.</w:t>
      </w:r>
    </w:p>
    <w:p w:rsidR="0038130E" w:rsidRPr="00E94BB2" w:rsidRDefault="0038130E" w:rsidP="00E94BB2">
      <w:pPr>
        <w:pStyle w:val="Akapitzlist"/>
        <w:numPr>
          <w:ilvl w:val="0"/>
          <w:numId w:val="8"/>
        </w:numPr>
        <w:tabs>
          <w:tab w:val="left" w:pos="709"/>
        </w:tabs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będzie ściśle przestrzegał wszelkie przepisy powszechnie obowiązujące dotyczące zdrowia i BHP, a mające zastosowanie do Wykonawcy.</w:t>
      </w:r>
    </w:p>
    <w:p w:rsidR="00C34608" w:rsidRPr="00E94BB2" w:rsidRDefault="00C34608" w:rsidP="00E94BB2">
      <w:pPr>
        <w:pStyle w:val="Akapitzlist"/>
        <w:numPr>
          <w:ilvl w:val="0"/>
          <w:numId w:val="8"/>
        </w:numPr>
        <w:tabs>
          <w:tab w:val="left" w:pos="709"/>
        </w:tabs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Pracownicy Wykonawcy winni być ubrani w odzież ochronną zgodnie z wymogami BHP.</w:t>
      </w:r>
    </w:p>
    <w:p w:rsidR="000F4063" w:rsidRPr="00E94BB2" w:rsidRDefault="000F4063" w:rsidP="00E94BB2">
      <w:pPr>
        <w:pStyle w:val="Akapitzlist"/>
        <w:numPr>
          <w:ilvl w:val="0"/>
          <w:numId w:val="8"/>
        </w:numPr>
        <w:tabs>
          <w:tab w:val="left" w:pos="709"/>
        </w:tabs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Przebywający na terenie budowy Wykonawca, jego personel i pracownicy nie będą wykonywać robót pod wpływem alkoholu ani jakiegokolwiek środka odurzającego.</w:t>
      </w:r>
    </w:p>
    <w:p w:rsidR="000F4063" w:rsidRPr="00E94BB2" w:rsidRDefault="000F4063" w:rsidP="00E94BB2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 przypadku nie przestrzegania przez Wykonawc</w:t>
      </w:r>
      <w:r w:rsidRPr="00E94BB2">
        <w:rPr>
          <w:rFonts w:eastAsia="Calibri" w:cs="TimesNewRoman"/>
          <w:sz w:val="20"/>
          <w:szCs w:val="20"/>
        </w:rPr>
        <w:t xml:space="preserve">ę </w:t>
      </w:r>
      <w:r w:rsidRPr="00E94BB2">
        <w:rPr>
          <w:rFonts w:eastAsia="Calibri" w:cs="Times New Roman"/>
          <w:sz w:val="20"/>
          <w:szCs w:val="20"/>
        </w:rPr>
        <w:t>postanowie</w:t>
      </w:r>
      <w:r w:rsidRPr="00E94BB2">
        <w:rPr>
          <w:rFonts w:eastAsia="Calibri" w:cs="TimesNewRoman"/>
          <w:sz w:val="20"/>
          <w:szCs w:val="20"/>
        </w:rPr>
        <w:t xml:space="preserve">ń </w:t>
      </w:r>
      <w:r w:rsidRPr="00E94BB2">
        <w:rPr>
          <w:rFonts w:eastAsia="Calibri" w:cs="Times New Roman"/>
          <w:sz w:val="20"/>
          <w:szCs w:val="20"/>
        </w:rPr>
        <w:t xml:space="preserve">o których mowa w </w:t>
      </w:r>
      <w:r w:rsidR="00D247B9" w:rsidRPr="00E94BB2">
        <w:rPr>
          <w:sz w:val="20"/>
          <w:szCs w:val="20"/>
        </w:rPr>
        <w:t xml:space="preserve">ust. 2, ust. 3, </w:t>
      </w:r>
      <w:r w:rsidRPr="00F27193">
        <w:rPr>
          <w:rFonts w:eastAsia="Calibri" w:cs="Times New Roman"/>
          <w:bCs/>
          <w:sz w:val="20"/>
          <w:szCs w:val="20"/>
        </w:rPr>
        <w:t xml:space="preserve">ust. 4 </w:t>
      </w:r>
      <w:r w:rsidR="00D247B9" w:rsidRPr="00F27193">
        <w:rPr>
          <w:bCs/>
          <w:sz w:val="20"/>
          <w:szCs w:val="20"/>
        </w:rPr>
        <w:t xml:space="preserve">i </w:t>
      </w:r>
      <w:r w:rsidRPr="00F27193">
        <w:rPr>
          <w:rFonts w:eastAsia="Calibri" w:cs="Times New Roman"/>
          <w:bCs/>
          <w:sz w:val="20"/>
          <w:szCs w:val="20"/>
        </w:rPr>
        <w:t>ust. 5</w:t>
      </w:r>
      <w:r w:rsidRPr="00E94BB2">
        <w:rPr>
          <w:rFonts w:eastAsia="Calibri" w:cs="Times New Roman"/>
          <w:b/>
          <w:bCs/>
          <w:sz w:val="20"/>
          <w:szCs w:val="20"/>
        </w:rPr>
        <w:t xml:space="preserve"> </w:t>
      </w:r>
      <w:r w:rsidRPr="00E94BB2">
        <w:rPr>
          <w:rFonts w:eastAsia="Calibri" w:cs="Times New Roman"/>
          <w:sz w:val="20"/>
          <w:szCs w:val="20"/>
        </w:rPr>
        <w:t>niniejszego § Zamawiaj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cy ma prawo naliczy</w:t>
      </w:r>
      <w:r w:rsidRPr="00E94BB2">
        <w:rPr>
          <w:rFonts w:eastAsia="Calibri" w:cs="TimesNewRoman"/>
          <w:sz w:val="20"/>
          <w:szCs w:val="20"/>
        </w:rPr>
        <w:t xml:space="preserve">ć </w:t>
      </w:r>
      <w:r w:rsidRPr="00E94BB2">
        <w:rPr>
          <w:rFonts w:eastAsia="Calibri" w:cs="Times New Roman"/>
          <w:sz w:val="20"/>
          <w:szCs w:val="20"/>
        </w:rPr>
        <w:t>kar</w:t>
      </w:r>
      <w:r w:rsidRPr="00E94BB2">
        <w:rPr>
          <w:rFonts w:eastAsia="Calibri" w:cs="TimesNewRoman"/>
          <w:sz w:val="20"/>
          <w:szCs w:val="20"/>
        </w:rPr>
        <w:t xml:space="preserve">ę </w:t>
      </w:r>
      <w:r w:rsidRPr="00E94BB2">
        <w:rPr>
          <w:rFonts w:eastAsia="Calibri" w:cs="Times New Roman"/>
          <w:sz w:val="20"/>
          <w:szCs w:val="20"/>
        </w:rPr>
        <w:t>w wysoko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>ci 2000,00 zł za jedno zdarzenie. Do kontroli przestrzegania wy</w:t>
      </w:r>
      <w:r w:rsidRPr="00E94BB2">
        <w:rPr>
          <w:rFonts w:eastAsia="Calibri" w:cs="TimesNewRoman"/>
          <w:sz w:val="20"/>
          <w:szCs w:val="20"/>
        </w:rPr>
        <w:t>ż</w:t>
      </w:r>
      <w:r w:rsidRPr="00E94BB2">
        <w:rPr>
          <w:rFonts w:eastAsia="Calibri" w:cs="Times New Roman"/>
          <w:sz w:val="20"/>
          <w:szCs w:val="20"/>
        </w:rPr>
        <w:t>ej wymienionych wymaga</w:t>
      </w:r>
      <w:r w:rsidRPr="00E94BB2">
        <w:rPr>
          <w:rFonts w:eastAsia="Calibri" w:cs="TimesNewRoman"/>
          <w:sz w:val="20"/>
          <w:szCs w:val="20"/>
        </w:rPr>
        <w:t xml:space="preserve">ń </w:t>
      </w:r>
      <w:r w:rsidRPr="00E94BB2">
        <w:rPr>
          <w:rFonts w:eastAsia="Calibri" w:cs="Times New Roman"/>
          <w:sz w:val="20"/>
          <w:szCs w:val="20"/>
        </w:rPr>
        <w:t>upowa</w:t>
      </w:r>
      <w:r w:rsidRPr="00E94BB2">
        <w:rPr>
          <w:rFonts w:eastAsia="Calibri" w:cs="TimesNewRoman"/>
          <w:sz w:val="20"/>
          <w:szCs w:val="20"/>
        </w:rPr>
        <w:t>ż</w:t>
      </w:r>
      <w:r w:rsidRPr="00E94BB2">
        <w:rPr>
          <w:rFonts w:eastAsia="Calibri" w:cs="Times New Roman"/>
          <w:sz w:val="20"/>
          <w:szCs w:val="20"/>
        </w:rPr>
        <w:t>nieni s</w:t>
      </w:r>
      <w:r w:rsidRPr="00E94BB2">
        <w:rPr>
          <w:rFonts w:eastAsia="Calibri" w:cs="TimesNewRoman"/>
          <w:sz w:val="20"/>
          <w:szCs w:val="20"/>
        </w:rPr>
        <w:t xml:space="preserve">ą </w:t>
      </w:r>
      <w:r w:rsidRPr="00E94BB2">
        <w:rPr>
          <w:rFonts w:eastAsia="Calibri" w:cs="Times New Roman"/>
          <w:sz w:val="20"/>
          <w:szCs w:val="20"/>
        </w:rPr>
        <w:t>specjali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>ci nadzoruj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cy roboty w imieniu Zamawiaj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cego.</w:t>
      </w:r>
    </w:p>
    <w:p w:rsidR="00D247B9" w:rsidRPr="00E94BB2" w:rsidRDefault="00D247B9" w:rsidP="00E94BB2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Zamawiaj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cy b</w:t>
      </w:r>
      <w:r w:rsidRPr="00E94BB2">
        <w:rPr>
          <w:rFonts w:eastAsia="Calibri" w:cs="TimesNewRoman"/>
          <w:sz w:val="20"/>
          <w:szCs w:val="20"/>
        </w:rPr>
        <w:t>ę</w:t>
      </w:r>
      <w:r w:rsidRPr="00E94BB2">
        <w:rPr>
          <w:rFonts w:eastAsia="Calibri" w:cs="Times New Roman"/>
          <w:sz w:val="20"/>
          <w:szCs w:val="20"/>
        </w:rPr>
        <w:t>dzie powiadamiany o wypadkach, a tak</w:t>
      </w:r>
      <w:r w:rsidRPr="00E94BB2">
        <w:rPr>
          <w:rFonts w:eastAsia="Calibri" w:cs="TimesNewRoman"/>
          <w:sz w:val="20"/>
          <w:szCs w:val="20"/>
        </w:rPr>
        <w:t>ż</w:t>
      </w:r>
      <w:r w:rsidRPr="00E94BB2">
        <w:rPr>
          <w:rFonts w:eastAsia="Calibri" w:cs="Times New Roman"/>
          <w:sz w:val="20"/>
          <w:szCs w:val="20"/>
        </w:rPr>
        <w:t>e szkodach na maj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tku Zamawiaj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cego w momencie nast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pienia tego rodzaju zdarzenia.</w:t>
      </w:r>
    </w:p>
    <w:p w:rsidR="00D247B9" w:rsidRPr="00F27193" w:rsidRDefault="00D247B9" w:rsidP="00E94BB2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F27193">
        <w:rPr>
          <w:rFonts w:eastAsia="Calibri" w:cs="Times New Roman"/>
          <w:sz w:val="20"/>
          <w:szCs w:val="20"/>
        </w:rPr>
        <w:t>Wykonawca jest zobowi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zany składowa</w:t>
      </w:r>
      <w:r w:rsidRPr="00F27193">
        <w:rPr>
          <w:rFonts w:eastAsia="Calibri" w:cs="TimesNewRoman"/>
          <w:sz w:val="20"/>
          <w:szCs w:val="20"/>
        </w:rPr>
        <w:t xml:space="preserve">ć </w:t>
      </w:r>
      <w:r w:rsidRPr="00F27193">
        <w:rPr>
          <w:rFonts w:eastAsia="Calibri" w:cs="Times New Roman"/>
          <w:sz w:val="20"/>
          <w:szCs w:val="20"/>
        </w:rPr>
        <w:t>materiały i urz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dzenia nie stwarzaj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c przeszkód</w:t>
      </w:r>
      <w:r w:rsidR="00F27193">
        <w:rPr>
          <w:rFonts w:eastAsia="Calibri" w:cs="Times New Roman"/>
          <w:sz w:val="20"/>
          <w:szCs w:val="20"/>
        </w:rPr>
        <w:t xml:space="preserve"> </w:t>
      </w:r>
      <w:r w:rsidRPr="00F27193">
        <w:rPr>
          <w:rFonts w:eastAsia="Calibri" w:cs="Times New Roman"/>
          <w:sz w:val="20"/>
          <w:szCs w:val="20"/>
        </w:rPr>
        <w:t>komunikacyjnych, a tak</w:t>
      </w:r>
      <w:r w:rsidRPr="00F27193">
        <w:rPr>
          <w:rFonts w:eastAsia="Calibri" w:cs="TimesNewRoman"/>
          <w:sz w:val="20"/>
          <w:szCs w:val="20"/>
        </w:rPr>
        <w:t>ż</w:t>
      </w:r>
      <w:r w:rsidRPr="00F27193">
        <w:rPr>
          <w:rFonts w:eastAsia="Calibri" w:cs="Times New Roman"/>
          <w:sz w:val="20"/>
          <w:szCs w:val="20"/>
        </w:rPr>
        <w:t>e, na własny koszt usuwa</w:t>
      </w:r>
      <w:r w:rsidRPr="00F27193">
        <w:rPr>
          <w:rFonts w:eastAsia="Calibri" w:cs="TimesNewRoman"/>
          <w:sz w:val="20"/>
          <w:szCs w:val="20"/>
        </w:rPr>
        <w:t xml:space="preserve">ć </w:t>
      </w:r>
      <w:r w:rsidRPr="00F27193">
        <w:rPr>
          <w:rFonts w:eastAsia="Calibri" w:cs="Times New Roman"/>
          <w:sz w:val="20"/>
          <w:szCs w:val="20"/>
        </w:rPr>
        <w:t xml:space="preserve">wszelkie odpady oraz </w:t>
      </w:r>
      <w:r w:rsidRPr="00F27193">
        <w:rPr>
          <w:rFonts w:eastAsia="Calibri" w:cs="TimesNewRoman"/>
          <w:sz w:val="20"/>
          <w:szCs w:val="20"/>
        </w:rPr>
        <w:t>ś</w:t>
      </w:r>
      <w:r w:rsidRPr="00F27193">
        <w:rPr>
          <w:rFonts w:eastAsia="Calibri" w:cs="Times New Roman"/>
          <w:sz w:val="20"/>
          <w:szCs w:val="20"/>
        </w:rPr>
        <w:t>mieci z terenu budowy, przestrzegaj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 xml:space="preserve">c przepisów </w:t>
      </w:r>
      <w:r w:rsidR="00F27193">
        <w:rPr>
          <w:rFonts w:eastAsia="Calibri" w:cs="Times New Roman"/>
          <w:sz w:val="20"/>
          <w:szCs w:val="20"/>
        </w:rPr>
        <w:t xml:space="preserve"> o</w:t>
      </w:r>
      <w:r w:rsidRPr="00F27193">
        <w:rPr>
          <w:rFonts w:eastAsia="Calibri" w:cs="Times New Roman"/>
          <w:sz w:val="20"/>
          <w:szCs w:val="20"/>
        </w:rPr>
        <w:t>bowi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zuj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cych w zakresie utylizacji odpadów, w szczególno</w:t>
      </w:r>
      <w:r w:rsidRPr="00F27193">
        <w:rPr>
          <w:rFonts w:eastAsia="Calibri" w:cs="TimesNewRoman"/>
          <w:sz w:val="20"/>
          <w:szCs w:val="20"/>
        </w:rPr>
        <w:t>ś</w:t>
      </w:r>
      <w:r w:rsidRPr="00F27193">
        <w:rPr>
          <w:rFonts w:eastAsia="Calibri" w:cs="Times New Roman"/>
          <w:sz w:val="20"/>
          <w:szCs w:val="20"/>
        </w:rPr>
        <w:t>ci przepisów ustawy z dnia 27 kwietnia 2001 r. o odpadach (</w:t>
      </w:r>
      <w:proofErr w:type="spellStart"/>
      <w:r w:rsidRPr="00F27193">
        <w:rPr>
          <w:rFonts w:eastAsia="Calibri" w:cs="Times New Roman"/>
          <w:sz w:val="20"/>
          <w:szCs w:val="20"/>
        </w:rPr>
        <w:t>t</w:t>
      </w:r>
      <w:r w:rsidRPr="00F27193">
        <w:rPr>
          <w:sz w:val="20"/>
          <w:szCs w:val="20"/>
        </w:rPr>
        <w:t>.</w:t>
      </w:r>
      <w:r w:rsidRPr="00F27193">
        <w:rPr>
          <w:rFonts w:eastAsia="Calibri" w:cs="Times New Roman"/>
          <w:sz w:val="20"/>
          <w:szCs w:val="20"/>
        </w:rPr>
        <w:t>j</w:t>
      </w:r>
      <w:proofErr w:type="spellEnd"/>
      <w:r w:rsidRPr="00F27193">
        <w:rPr>
          <w:sz w:val="20"/>
          <w:szCs w:val="20"/>
        </w:rPr>
        <w:t>.</w:t>
      </w:r>
      <w:r w:rsidRPr="00F27193">
        <w:rPr>
          <w:rFonts w:eastAsia="Calibri" w:cs="Times New Roman"/>
          <w:sz w:val="20"/>
          <w:szCs w:val="20"/>
        </w:rPr>
        <w:t xml:space="preserve"> Dz. U z 2010r. Nr 185, poz. 1246 z </w:t>
      </w:r>
      <w:proofErr w:type="spellStart"/>
      <w:r w:rsidRPr="00F27193">
        <w:rPr>
          <w:rFonts w:eastAsia="Calibri" w:cs="Times New Roman"/>
          <w:sz w:val="20"/>
          <w:szCs w:val="20"/>
        </w:rPr>
        <w:t>pó</w:t>
      </w:r>
      <w:r w:rsidRPr="00F27193">
        <w:rPr>
          <w:rFonts w:eastAsia="Calibri" w:cs="TimesNewRoman"/>
          <w:sz w:val="20"/>
          <w:szCs w:val="20"/>
        </w:rPr>
        <w:t>ź</w:t>
      </w:r>
      <w:r w:rsidRPr="00F27193">
        <w:rPr>
          <w:rFonts w:eastAsia="Calibri" w:cs="Times New Roman"/>
          <w:sz w:val="20"/>
          <w:szCs w:val="20"/>
        </w:rPr>
        <w:t>n</w:t>
      </w:r>
      <w:proofErr w:type="spellEnd"/>
      <w:r w:rsidRPr="00F27193">
        <w:rPr>
          <w:rFonts w:eastAsia="Calibri" w:cs="Times New Roman"/>
          <w:sz w:val="20"/>
          <w:szCs w:val="20"/>
        </w:rPr>
        <w:t>. zm.).</w:t>
      </w:r>
    </w:p>
    <w:p w:rsidR="000F4063" w:rsidRPr="00F27193" w:rsidRDefault="00D247B9" w:rsidP="00E94BB2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F27193">
        <w:rPr>
          <w:rFonts w:eastAsia="Calibri" w:cs="Times New Roman"/>
          <w:sz w:val="20"/>
          <w:szCs w:val="20"/>
        </w:rPr>
        <w:t>Wykonawca, niezale</w:t>
      </w:r>
      <w:r w:rsidRPr="00F27193">
        <w:rPr>
          <w:rFonts w:eastAsia="Calibri" w:cs="TimesNewRoman"/>
          <w:sz w:val="20"/>
          <w:szCs w:val="20"/>
        </w:rPr>
        <w:t>ż</w:t>
      </w:r>
      <w:r w:rsidRPr="00F27193">
        <w:rPr>
          <w:rFonts w:eastAsia="Calibri" w:cs="Times New Roman"/>
          <w:sz w:val="20"/>
          <w:szCs w:val="20"/>
        </w:rPr>
        <w:t>nie od wykonywanych zada</w:t>
      </w:r>
      <w:r w:rsidRPr="00F27193">
        <w:rPr>
          <w:rFonts w:eastAsia="Calibri" w:cs="TimesNewRoman"/>
          <w:sz w:val="20"/>
          <w:szCs w:val="20"/>
        </w:rPr>
        <w:t>ń</w:t>
      </w:r>
      <w:r w:rsidRPr="00F27193">
        <w:rPr>
          <w:rFonts w:eastAsia="Calibri" w:cs="Times New Roman"/>
          <w:sz w:val="20"/>
          <w:szCs w:val="20"/>
        </w:rPr>
        <w:t>, przyjmuje pełn</w:t>
      </w:r>
      <w:r w:rsidRPr="00F27193">
        <w:rPr>
          <w:rFonts w:eastAsia="Calibri" w:cs="TimesNewRoman"/>
          <w:sz w:val="20"/>
          <w:szCs w:val="20"/>
        </w:rPr>
        <w:t xml:space="preserve">ą </w:t>
      </w:r>
      <w:r w:rsidRPr="00F27193">
        <w:rPr>
          <w:rFonts w:eastAsia="Calibri" w:cs="Times New Roman"/>
          <w:sz w:val="20"/>
          <w:szCs w:val="20"/>
        </w:rPr>
        <w:t>odpowiedzialno</w:t>
      </w:r>
      <w:r w:rsidRPr="00F27193">
        <w:rPr>
          <w:rFonts w:eastAsia="Calibri" w:cs="TimesNewRoman"/>
          <w:sz w:val="20"/>
          <w:szCs w:val="20"/>
        </w:rPr>
        <w:t xml:space="preserve">ść </w:t>
      </w:r>
      <w:r w:rsidRPr="00F27193">
        <w:rPr>
          <w:rFonts w:eastAsia="Calibri" w:cs="Times New Roman"/>
          <w:sz w:val="20"/>
          <w:szCs w:val="20"/>
        </w:rPr>
        <w:t>za</w:t>
      </w:r>
      <w:r w:rsidR="00F27193">
        <w:rPr>
          <w:rFonts w:eastAsia="Calibri" w:cs="Times New Roman"/>
          <w:sz w:val="20"/>
          <w:szCs w:val="20"/>
        </w:rPr>
        <w:t xml:space="preserve"> </w:t>
      </w:r>
      <w:r w:rsidRPr="00F27193">
        <w:rPr>
          <w:rFonts w:eastAsia="Calibri" w:cs="Times New Roman"/>
          <w:sz w:val="20"/>
          <w:szCs w:val="20"/>
        </w:rPr>
        <w:t>przyj</w:t>
      </w:r>
      <w:r w:rsidRPr="00F27193">
        <w:rPr>
          <w:rFonts w:eastAsia="Calibri" w:cs="TimesNewRoman"/>
          <w:sz w:val="20"/>
          <w:szCs w:val="20"/>
        </w:rPr>
        <w:t>ę</w:t>
      </w:r>
      <w:r w:rsidRPr="00F27193">
        <w:rPr>
          <w:rFonts w:eastAsia="Calibri" w:cs="Times New Roman"/>
          <w:sz w:val="20"/>
          <w:szCs w:val="20"/>
        </w:rPr>
        <w:t xml:space="preserve">ty teren </w:t>
      </w:r>
      <w:r w:rsidRPr="00F27193">
        <w:rPr>
          <w:sz w:val="20"/>
          <w:szCs w:val="20"/>
        </w:rPr>
        <w:t>robót</w:t>
      </w:r>
      <w:r w:rsidRPr="00F27193">
        <w:rPr>
          <w:rFonts w:eastAsia="Calibri" w:cs="Times New Roman"/>
          <w:sz w:val="20"/>
          <w:szCs w:val="20"/>
        </w:rPr>
        <w:t xml:space="preserve"> do dnia protokolarnego odbioru </w:t>
      </w:r>
      <w:r w:rsidRPr="00F27193">
        <w:rPr>
          <w:sz w:val="20"/>
          <w:szCs w:val="20"/>
        </w:rPr>
        <w:t xml:space="preserve">jego części lub całości, </w:t>
      </w:r>
      <w:r w:rsidRPr="00F27193">
        <w:rPr>
          <w:rFonts w:eastAsia="Calibri" w:cs="Times New Roman"/>
          <w:sz w:val="20"/>
          <w:szCs w:val="20"/>
        </w:rPr>
        <w:t>przez Zamawiaj</w:t>
      </w:r>
      <w:r w:rsidRPr="00F27193">
        <w:rPr>
          <w:rFonts w:eastAsia="Calibri" w:cs="TimesNewRoman"/>
          <w:sz w:val="20"/>
          <w:szCs w:val="20"/>
        </w:rPr>
        <w:t>ą</w:t>
      </w:r>
      <w:r w:rsidRPr="00F27193">
        <w:rPr>
          <w:rFonts w:eastAsia="Calibri" w:cs="Times New Roman"/>
          <w:sz w:val="20"/>
          <w:szCs w:val="20"/>
        </w:rPr>
        <w:t>cego</w:t>
      </w:r>
      <w:r w:rsidRPr="00F27193">
        <w:rPr>
          <w:sz w:val="20"/>
          <w:szCs w:val="20"/>
        </w:rPr>
        <w:t>.</w:t>
      </w:r>
    </w:p>
    <w:p w:rsidR="00D247B9" w:rsidRPr="00E94BB2" w:rsidRDefault="00D247B9" w:rsidP="00E94BB2">
      <w:pPr>
        <w:autoSpaceDE w:val="0"/>
        <w:autoSpaceDN w:val="0"/>
        <w:adjustRightInd w:val="0"/>
        <w:ind w:left="0"/>
        <w:rPr>
          <w:sz w:val="20"/>
          <w:szCs w:val="20"/>
        </w:rPr>
      </w:pPr>
    </w:p>
    <w:p w:rsidR="00D247B9" w:rsidRPr="00E94BB2" w:rsidRDefault="00D247B9" w:rsidP="00E94BB2">
      <w:pPr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>§ 5</w:t>
      </w:r>
    </w:p>
    <w:p w:rsidR="004F643C" w:rsidRPr="00E94BB2" w:rsidRDefault="004F643C" w:rsidP="00E94B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Wykonawca zobowi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zuje si</w:t>
      </w:r>
      <w:r w:rsidRPr="00E94BB2">
        <w:rPr>
          <w:rFonts w:eastAsia="Calibri" w:cs="TimesNewRoman"/>
          <w:sz w:val="20"/>
          <w:szCs w:val="20"/>
        </w:rPr>
        <w:t xml:space="preserve">ę </w:t>
      </w:r>
      <w:r w:rsidRPr="00E94BB2">
        <w:rPr>
          <w:rFonts w:eastAsia="Calibri" w:cs="Times New Roman"/>
          <w:sz w:val="20"/>
          <w:szCs w:val="20"/>
        </w:rPr>
        <w:t>do zawarcia na własny koszt odpowiednich umów ubezpieczenia</w:t>
      </w:r>
      <w:r w:rsidRPr="00E94BB2">
        <w:rPr>
          <w:sz w:val="20"/>
          <w:szCs w:val="20"/>
        </w:rPr>
        <w:t xml:space="preserve"> </w:t>
      </w:r>
      <w:r w:rsidRPr="00E94BB2">
        <w:rPr>
          <w:rFonts w:eastAsia="Calibri" w:cs="Times New Roman"/>
          <w:sz w:val="20"/>
          <w:szCs w:val="20"/>
        </w:rPr>
        <w:t>z tytułu szkód, które mog</w:t>
      </w:r>
      <w:r w:rsidRPr="00E94BB2">
        <w:rPr>
          <w:rFonts w:eastAsia="Calibri" w:cs="TimesNewRoman"/>
          <w:sz w:val="20"/>
          <w:szCs w:val="20"/>
        </w:rPr>
        <w:t xml:space="preserve">ą </w:t>
      </w:r>
      <w:r w:rsidRPr="00E94BB2">
        <w:rPr>
          <w:rFonts w:eastAsia="Calibri" w:cs="Times New Roman"/>
          <w:sz w:val="20"/>
          <w:szCs w:val="20"/>
        </w:rPr>
        <w:t>zaistnie</w:t>
      </w:r>
      <w:r w:rsidRPr="00E94BB2">
        <w:rPr>
          <w:rFonts w:eastAsia="Calibri" w:cs="TimesNewRoman"/>
          <w:sz w:val="20"/>
          <w:szCs w:val="20"/>
        </w:rPr>
        <w:t xml:space="preserve">ć </w:t>
      </w:r>
      <w:r w:rsidRPr="00E94BB2">
        <w:rPr>
          <w:rFonts w:eastAsia="Calibri" w:cs="Times New Roman"/>
          <w:sz w:val="20"/>
          <w:szCs w:val="20"/>
        </w:rPr>
        <w:t>w zwi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zku z okre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 xml:space="preserve">lonymi zdarzeniami losowymi </w:t>
      </w:r>
      <w:r w:rsidRPr="00E94BB2">
        <w:rPr>
          <w:rFonts w:eastAsia="Calibri" w:cs="Times New Roman"/>
          <w:iCs/>
          <w:sz w:val="20"/>
          <w:szCs w:val="20"/>
        </w:rPr>
        <w:t>oraz od</w:t>
      </w:r>
      <w:r w:rsidRPr="00E94BB2">
        <w:rPr>
          <w:iCs/>
          <w:sz w:val="20"/>
          <w:szCs w:val="20"/>
        </w:rPr>
        <w:t xml:space="preserve"> </w:t>
      </w:r>
      <w:r w:rsidRPr="00E94BB2">
        <w:rPr>
          <w:rFonts w:eastAsia="Calibri" w:cs="Times New Roman"/>
          <w:iCs/>
          <w:sz w:val="20"/>
          <w:szCs w:val="20"/>
        </w:rPr>
        <w:t>odpowiedzialno</w:t>
      </w:r>
      <w:r w:rsidRPr="00E94BB2">
        <w:rPr>
          <w:rFonts w:eastAsia="Calibri" w:cs="TimesNewRoman,Italic"/>
          <w:iCs/>
          <w:sz w:val="20"/>
          <w:szCs w:val="20"/>
        </w:rPr>
        <w:t>ś</w:t>
      </w:r>
      <w:r w:rsidRPr="00E94BB2">
        <w:rPr>
          <w:rFonts w:eastAsia="Calibri" w:cs="Times New Roman"/>
          <w:iCs/>
          <w:sz w:val="20"/>
          <w:szCs w:val="20"/>
        </w:rPr>
        <w:t>ci cywilnej</w:t>
      </w:r>
      <w:r w:rsidRPr="00E94BB2">
        <w:rPr>
          <w:iCs/>
          <w:sz w:val="20"/>
          <w:szCs w:val="20"/>
        </w:rPr>
        <w:t xml:space="preserve"> w zakresie prowadzonej działalności gospodarczej, zgodnej z przedmiotem niniejszego zamówienia</w:t>
      </w:r>
      <w:r w:rsidRPr="00E94BB2">
        <w:rPr>
          <w:rFonts w:eastAsia="Calibri" w:cs="Times New Roman"/>
          <w:i/>
          <w:iCs/>
          <w:sz w:val="20"/>
          <w:szCs w:val="20"/>
        </w:rPr>
        <w:t xml:space="preserve"> </w:t>
      </w:r>
      <w:r w:rsidRPr="00E94BB2">
        <w:rPr>
          <w:rFonts w:eastAsia="Calibri" w:cs="Times New Roman"/>
          <w:sz w:val="20"/>
          <w:szCs w:val="20"/>
        </w:rPr>
        <w:t>na czas realizacji robót obj</w:t>
      </w:r>
      <w:r w:rsidRPr="00E94BB2">
        <w:rPr>
          <w:rFonts w:eastAsia="Calibri" w:cs="TimesNewRoman"/>
          <w:sz w:val="20"/>
          <w:szCs w:val="20"/>
        </w:rPr>
        <w:t>ę</w:t>
      </w:r>
      <w:r w:rsidRPr="00E94BB2">
        <w:rPr>
          <w:rFonts w:eastAsia="Calibri" w:cs="Times New Roman"/>
          <w:sz w:val="20"/>
          <w:szCs w:val="20"/>
        </w:rPr>
        <w:t>tych umow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, tj. do dnia odbioru ko</w:t>
      </w:r>
      <w:r w:rsidRPr="00E94BB2">
        <w:rPr>
          <w:rFonts w:eastAsia="Calibri" w:cs="TimesNewRoman"/>
          <w:sz w:val="20"/>
          <w:szCs w:val="20"/>
        </w:rPr>
        <w:t>ń</w:t>
      </w:r>
      <w:r w:rsidRPr="00E94BB2">
        <w:rPr>
          <w:rFonts w:eastAsia="Calibri" w:cs="Times New Roman"/>
          <w:sz w:val="20"/>
          <w:szCs w:val="20"/>
        </w:rPr>
        <w:t>cowego tych robót.</w:t>
      </w:r>
    </w:p>
    <w:p w:rsidR="004F643C" w:rsidRPr="00E94BB2" w:rsidRDefault="004F643C" w:rsidP="00E94B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eastAsia="Calibri" w:cs="Times New Roman"/>
          <w:i/>
          <w:iCs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Ubezpieczeniu podlegaj</w:t>
      </w:r>
      <w:r w:rsidRPr="00E94BB2">
        <w:rPr>
          <w:rFonts w:eastAsia="Calibri" w:cs="TimesNewRoman"/>
          <w:sz w:val="20"/>
          <w:szCs w:val="20"/>
        </w:rPr>
        <w:t xml:space="preserve">ą </w:t>
      </w:r>
      <w:r w:rsidRPr="00E94BB2">
        <w:rPr>
          <w:rFonts w:eastAsia="Calibri" w:cs="Times New Roman"/>
          <w:sz w:val="20"/>
          <w:szCs w:val="20"/>
        </w:rPr>
        <w:t>w szczególno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sz w:val="20"/>
          <w:szCs w:val="20"/>
        </w:rPr>
        <w:t xml:space="preserve">ci </w:t>
      </w:r>
      <w:r w:rsidRPr="00E94BB2">
        <w:rPr>
          <w:rFonts w:eastAsia="Calibri" w:cs="Times New Roman"/>
          <w:b/>
          <w:bCs/>
          <w:sz w:val="20"/>
          <w:szCs w:val="20"/>
        </w:rPr>
        <w:t xml:space="preserve"> </w:t>
      </w:r>
      <w:r w:rsidRPr="00E94BB2">
        <w:rPr>
          <w:rFonts w:eastAsia="Calibri" w:cs="Times New Roman"/>
          <w:iCs/>
          <w:sz w:val="20"/>
          <w:szCs w:val="20"/>
        </w:rPr>
        <w:t>odpowiedzialno</w:t>
      </w:r>
      <w:r w:rsidRPr="00E94BB2">
        <w:rPr>
          <w:rFonts w:eastAsia="Calibri" w:cs="TimesNewRoman,Italic"/>
          <w:iCs/>
          <w:sz w:val="20"/>
          <w:szCs w:val="20"/>
        </w:rPr>
        <w:t xml:space="preserve">ść </w:t>
      </w:r>
      <w:r w:rsidRPr="00E94BB2">
        <w:rPr>
          <w:rFonts w:eastAsia="Calibri" w:cs="Times New Roman"/>
          <w:iCs/>
          <w:sz w:val="20"/>
          <w:szCs w:val="20"/>
        </w:rPr>
        <w:t>cywilna za szkody oraz nast</w:t>
      </w:r>
      <w:r w:rsidRPr="00E94BB2">
        <w:rPr>
          <w:rFonts w:eastAsia="Calibri" w:cs="TimesNewRoman,Italic"/>
          <w:iCs/>
          <w:sz w:val="20"/>
          <w:szCs w:val="20"/>
        </w:rPr>
        <w:t>ę</w:t>
      </w:r>
      <w:r w:rsidRPr="00E94BB2">
        <w:rPr>
          <w:rFonts w:eastAsia="Calibri" w:cs="Times New Roman"/>
          <w:iCs/>
          <w:sz w:val="20"/>
          <w:szCs w:val="20"/>
        </w:rPr>
        <w:t>pstwa nieszcz</w:t>
      </w:r>
      <w:r w:rsidRPr="00E94BB2">
        <w:rPr>
          <w:rFonts w:eastAsia="Calibri" w:cs="TimesNewRoman,Italic"/>
          <w:iCs/>
          <w:sz w:val="20"/>
          <w:szCs w:val="20"/>
        </w:rPr>
        <w:t>ęś</w:t>
      </w:r>
      <w:r w:rsidRPr="00E94BB2">
        <w:rPr>
          <w:rFonts w:eastAsia="Calibri" w:cs="Times New Roman"/>
          <w:iCs/>
          <w:sz w:val="20"/>
          <w:szCs w:val="20"/>
        </w:rPr>
        <w:t>liwych wypadków dotycz</w:t>
      </w:r>
      <w:r w:rsidRPr="00E94BB2">
        <w:rPr>
          <w:rFonts w:eastAsia="Calibri" w:cs="TimesNewRoman,Italic"/>
          <w:iCs/>
          <w:sz w:val="20"/>
          <w:szCs w:val="20"/>
        </w:rPr>
        <w:t>ą</w:t>
      </w:r>
      <w:r w:rsidRPr="00E94BB2">
        <w:rPr>
          <w:rFonts w:eastAsia="Calibri" w:cs="Times New Roman"/>
          <w:iCs/>
          <w:sz w:val="20"/>
          <w:szCs w:val="20"/>
        </w:rPr>
        <w:t>ce pracowników i osób trzecich, a powstałe w zwi</w:t>
      </w:r>
      <w:r w:rsidRPr="00E94BB2">
        <w:rPr>
          <w:rFonts w:eastAsia="Calibri" w:cs="TimesNewRoman,Italic"/>
          <w:iCs/>
          <w:sz w:val="20"/>
          <w:szCs w:val="20"/>
        </w:rPr>
        <w:t>ą</w:t>
      </w:r>
      <w:r w:rsidRPr="00E94BB2">
        <w:rPr>
          <w:rFonts w:eastAsia="Calibri" w:cs="Times New Roman"/>
          <w:iCs/>
          <w:sz w:val="20"/>
          <w:szCs w:val="20"/>
        </w:rPr>
        <w:t>zku z prowadzonymi robotami, w tym tak</w:t>
      </w:r>
      <w:r w:rsidRPr="00E94BB2">
        <w:rPr>
          <w:rFonts w:eastAsia="Calibri" w:cs="TimesNewRoman,Italic"/>
          <w:iCs/>
          <w:sz w:val="20"/>
          <w:szCs w:val="20"/>
        </w:rPr>
        <w:t>ż</w:t>
      </w:r>
      <w:r w:rsidRPr="00E94BB2">
        <w:rPr>
          <w:rFonts w:eastAsia="Calibri" w:cs="Times New Roman"/>
          <w:iCs/>
          <w:sz w:val="20"/>
          <w:szCs w:val="20"/>
        </w:rPr>
        <w:t>e ruchem pojazdów mechanicznych.</w:t>
      </w:r>
    </w:p>
    <w:p w:rsidR="00D247B9" w:rsidRPr="00E94BB2" w:rsidRDefault="004F643C" w:rsidP="00E94B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jest zobowiązany do niezwłocznego usunięcia, własnym staraniem i koszt własny, szkód powstałych w związku z realizacją niniejszej umowy.</w:t>
      </w:r>
    </w:p>
    <w:p w:rsidR="00F04AAD" w:rsidRPr="00E94BB2" w:rsidRDefault="00F04AAD" w:rsidP="00E94B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Jeżeli polisa ubezpieczenia odpowiedzialności cywilnej Wykonawcy w zakresie prowadzonej działalności gospodarczej, w szczególności prod</w:t>
      </w:r>
      <w:r w:rsidR="00E46D71" w:rsidRPr="00E94BB2">
        <w:rPr>
          <w:sz w:val="20"/>
          <w:szCs w:val="20"/>
        </w:rPr>
        <w:t>u</w:t>
      </w:r>
      <w:r w:rsidRPr="00E94BB2">
        <w:rPr>
          <w:sz w:val="20"/>
          <w:szCs w:val="20"/>
        </w:rPr>
        <w:t xml:space="preserve">kcji budowlano – montażowej, złożona w dokumentach ofertowych, traci ważność przed zakończeniem niniejszej umowy, wykonawca przedłuży ubezpieczenie OC, zachowując jego ciągłość przez okres o co najmniej 6 miesięcy od upływu terminu określonego w </w:t>
      </w:r>
      <w:r w:rsidR="00E46D71" w:rsidRPr="00E94BB2">
        <w:rPr>
          <w:sz w:val="20"/>
          <w:szCs w:val="20"/>
        </w:rPr>
        <w:t>§2 ust. 2, i przekaże odpis (kopię) polisy Zamawiającemu.</w:t>
      </w:r>
    </w:p>
    <w:p w:rsidR="00E46D71" w:rsidRPr="00E94BB2" w:rsidRDefault="00E46D71" w:rsidP="00E94BB2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E46D71" w:rsidRPr="00E94BB2" w:rsidRDefault="00E46D71" w:rsidP="00E94BB2">
      <w:pPr>
        <w:autoSpaceDE w:val="0"/>
        <w:autoSpaceDN w:val="0"/>
        <w:adjustRightInd w:val="0"/>
        <w:ind w:left="0" w:firstLine="0"/>
        <w:jc w:val="center"/>
        <w:rPr>
          <w:sz w:val="20"/>
          <w:szCs w:val="20"/>
        </w:rPr>
      </w:pPr>
      <w:r w:rsidRPr="00E94BB2">
        <w:rPr>
          <w:sz w:val="20"/>
          <w:szCs w:val="20"/>
        </w:rPr>
        <w:t>§ 6</w:t>
      </w:r>
    </w:p>
    <w:p w:rsidR="00E46D71" w:rsidRPr="00E94BB2" w:rsidRDefault="00E46D71" w:rsidP="00E94BB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Przedmiot umowy winien by</w:t>
      </w:r>
      <w:r w:rsidRPr="00E94BB2">
        <w:rPr>
          <w:rFonts w:eastAsia="Calibri" w:cs="TimesNewRoman"/>
          <w:sz w:val="20"/>
          <w:szCs w:val="20"/>
        </w:rPr>
        <w:t xml:space="preserve">ć </w:t>
      </w:r>
      <w:r w:rsidRPr="00E94BB2">
        <w:rPr>
          <w:rFonts w:eastAsia="Calibri" w:cs="Times New Roman"/>
          <w:sz w:val="20"/>
          <w:szCs w:val="20"/>
        </w:rPr>
        <w:t>wykonany z materiałów dostarczonych przez</w:t>
      </w:r>
      <w:r w:rsidRPr="00E94BB2">
        <w:rPr>
          <w:sz w:val="20"/>
          <w:szCs w:val="20"/>
        </w:rPr>
        <w:t xml:space="preserve"> </w:t>
      </w:r>
      <w:r w:rsidRPr="00E94BB2">
        <w:rPr>
          <w:rFonts w:eastAsia="Calibri" w:cs="Times New Roman"/>
          <w:sz w:val="20"/>
          <w:szCs w:val="20"/>
        </w:rPr>
        <w:t>Wykonawc</w:t>
      </w:r>
      <w:r w:rsidRPr="00E94BB2">
        <w:rPr>
          <w:rFonts w:eastAsia="Calibri" w:cs="TimesNewRoman"/>
          <w:sz w:val="20"/>
          <w:szCs w:val="20"/>
        </w:rPr>
        <w:t>ę</w:t>
      </w:r>
      <w:r w:rsidRPr="00E94BB2">
        <w:rPr>
          <w:rFonts w:eastAsia="Calibri" w:cs="Times New Roman"/>
          <w:sz w:val="20"/>
          <w:szCs w:val="20"/>
        </w:rPr>
        <w:t xml:space="preserve">. Wykonawca dostarczy na teren budowy </w:t>
      </w:r>
      <w:r w:rsidRPr="00E94BB2">
        <w:rPr>
          <w:sz w:val="20"/>
          <w:szCs w:val="20"/>
        </w:rPr>
        <w:t>m</w:t>
      </w:r>
      <w:r w:rsidRPr="00E94BB2">
        <w:rPr>
          <w:rFonts w:eastAsia="Calibri" w:cs="Times New Roman"/>
          <w:sz w:val="20"/>
          <w:szCs w:val="20"/>
        </w:rPr>
        <w:t>ateriały okre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>lone co do rodzaju, standardu i ilo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 xml:space="preserve">ci w </w:t>
      </w:r>
      <w:r w:rsidRPr="00E94BB2">
        <w:rPr>
          <w:sz w:val="20"/>
          <w:szCs w:val="20"/>
        </w:rPr>
        <w:t>opisie przedmiotu zamówienia</w:t>
      </w:r>
      <w:r w:rsidRPr="00E94BB2">
        <w:rPr>
          <w:rFonts w:eastAsia="Calibri" w:cs="Times New Roman"/>
          <w:sz w:val="20"/>
          <w:szCs w:val="20"/>
        </w:rPr>
        <w:t>, oraz ponosi za nie pełn</w:t>
      </w:r>
      <w:r w:rsidRPr="00E94BB2">
        <w:rPr>
          <w:rFonts w:eastAsia="Calibri" w:cs="TimesNewRoman"/>
          <w:sz w:val="20"/>
          <w:szCs w:val="20"/>
        </w:rPr>
        <w:t xml:space="preserve">ą </w:t>
      </w:r>
      <w:r w:rsidRPr="00E94BB2">
        <w:rPr>
          <w:rFonts w:eastAsia="Calibri" w:cs="Times New Roman"/>
          <w:sz w:val="20"/>
          <w:szCs w:val="20"/>
        </w:rPr>
        <w:t>odpowiedzialno</w:t>
      </w:r>
      <w:r w:rsidRPr="00E94BB2">
        <w:rPr>
          <w:rFonts w:eastAsia="Calibri" w:cs="TimesNewRoman"/>
          <w:sz w:val="20"/>
          <w:szCs w:val="20"/>
        </w:rPr>
        <w:t>ść</w:t>
      </w:r>
      <w:r w:rsidRPr="00E94BB2">
        <w:rPr>
          <w:rFonts w:eastAsia="Calibri" w:cs="Times New Roman"/>
          <w:sz w:val="20"/>
          <w:szCs w:val="20"/>
        </w:rPr>
        <w:t>.</w:t>
      </w:r>
    </w:p>
    <w:p w:rsidR="00E46D71" w:rsidRPr="00E94BB2" w:rsidRDefault="00E46D71" w:rsidP="00E94BB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Materiały o których mowa w </w:t>
      </w:r>
      <w:r w:rsidRPr="00F27193">
        <w:rPr>
          <w:rFonts w:eastAsia="Calibri" w:cs="Times New Roman"/>
          <w:bCs/>
          <w:sz w:val="20"/>
          <w:szCs w:val="20"/>
        </w:rPr>
        <w:t>ust. 1,</w:t>
      </w:r>
      <w:r w:rsidRPr="00E94BB2">
        <w:rPr>
          <w:rFonts w:eastAsia="Calibri" w:cs="Times New Roman"/>
          <w:b/>
          <w:bCs/>
          <w:sz w:val="20"/>
          <w:szCs w:val="20"/>
        </w:rPr>
        <w:t xml:space="preserve"> </w:t>
      </w:r>
      <w:r w:rsidRPr="00E94BB2">
        <w:rPr>
          <w:rFonts w:eastAsia="Calibri" w:cs="Times New Roman"/>
          <w:sz w:val="20"/>
          <w:szCs w:val="20"/>
        </w:rPr>
        <w:t>musz</w:t>
      </w:r>
      <w:r w:rsidRPr="00E94BB2">
        <w:rPr>
          <w:rFonts w:eastAsia="Calibri" w:cs="TimesNewRoman"/>
          <w:sz w:val="20"/>
          <w:szCs w:val="20"/>
        </w:rPr>
        <w:t xml:space="preserve">ą </w:t>
      </w:r>
      <w:r w:rsidRPr="00E94BB2">
        <w:rPr>
          <w:rFonts w:eastAsia="Calibri" w:cs="Times New Roman"/>
          <w:sz w:val="20"/>
          <w:szCs w:val="20"/>
        </w:rPr>
        <w:t>odpowiada</w:t>
      </w:r>
      <w:r w:rsidRPr="00E94BB2">
        <w:rPr>
          <w:rFonts w:eastAsia="Calibri" w:cs="TimesNewRoman"/>
          <w:sz w:val="20"/>
          <w:szCs w:val="20"/>
        </w:rPr>
        <w:t>ć</w:t>
      </w:r>
      <w:r w:rsidRPr="00E94BB2">
        <w:rPr>
          <w:rFonts w:eastAsia="Calibri" w:cs="Times New Roman"/>
          <w:sz w:val="20"/>
          <w:szCs w:val="20"/>
        </w:rPr>
        <w:t>, co do jako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>ci, wymogom dotycz</w:t>
      </w:r>
      <w:r w:rsidRPr="00E94BB2">
        <w:rPr>
          <w:rFonts w:eastAsia="Calibri" w:cs="TimesNew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cym wyrobów dopuszczonych do obrotu i stosowania w budownictwie zgodnie z art. 10 ustawy – Prawo budowlane, a tak</w:t>
      </w:r>
      <w:r w:rsidRPr="00E94BB2">
        <w:rPr>
          <w:rFonts w:eastAsia="Calibri" w:cs="TimesNewRoman"/>
          <w:sz w:val="20"/>
          <w:szCs w:val="20"/>
        </w:rPr>
        <w:t>ż</w:t>
      </w:r>
      <w:r w:rsidRPr="00E94BB2">
        <w:rPr>
          <w:rFonts w:eastAsia="Calibri" w:cs="Times New Roman"/>
          <w:sz w:val="20"/>
          <w:szCs w:val="20"/>
        </w:rPr>
        <w:t>e wymaganiom jako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>ciowym okre</w:t>
      </w:r>
      <w:r w:rsidRPr="00E94BB2">
        <w:rPr>
          <w:rFonts w:eastAsia="Calibri" w:cs="TimesNewRoman"/>
          <w:sz w:val="20"/>
          <w:szCs w:val="20"/>
        </w:rPr>
        <w:t>ś</w:t>
      </w:r>
      <w:r w:rsidRPr="00E94BB2">
        <w:rPr>
          <w:rFonts w:eastAsia="Calibri" w:cs="Times New Roman"/>
          <w:sz w:val="20"/>
          <w:szCs w:val="20"/>
        </w:rPr>
        <w:t xml:space="preserve">lonym w </w:t>
      </w:r>
      <w:r w:rsidRPr="00E94BB2">
        <w:rPr>
          <w:sz w:val="20"/>
          <w:szCs w:val="20"/>
        </w:rPr>
        <w:t>opisie przedmiotu zamówienia</w:t>
      </w:r>
      <w:r w:rsidRPr="00E94BB2">
        <w:rPr>
          <w:rFonts w:eastAsia="Calibri" w:cs="Times New Roman"/>
          <w:sz w:val="20"/>
          <w:szCs w:val="20"/>
        </w:rPr>
        <w:t>.</w:t>
      </w:r>
    </w:p>
    <w:p w:rsidR="00E46D71" w:rsidRPr="00E94BB2" w:rsidRDefault="00E46D71" w:rsidP="00E94BB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>Wykonawca zobowiązany jest przestrzegać przepisów obowiązujących  w zakresie utylizacji odpadów, w szczególności przepisów ustawy z dnia 27 kwietnia 2001 r. o odpadach (</w:t>
      </w:r>
      <w:proofErr w:type="spellStart"/>
      <w:r w:rsidRPr="00E94BB2">
        <w:rPr>
          <w:sz w:val="20"/>
          <w:szCs w:val="20"/>
        </w:rPr>
        <w:t>t.j</w:t>
      </w:r>
      <w:proofErr w:type="spellEnd"/>
      <w:r w:rsidRPr="00E94BB2">
        <w:rPr>
          <w:sz w:val="20"/>
          <w:szCs w:val="20"/>
        </w:rPr>
        <w:t xml:space="preserve">. Dz. U z 2010 r. Nr 185, poz. 1243 z </w:t>
      </w:r>
      <w:proofErr w:type="spellStart"/>
      <w:r w:rsidRPr="00E94BB2">
        <w:rPr>
          <w:sz w:val="20"/>
          <w:szCs w:val="20"/>
        </w:rPr>
        <w:t>późn</w:t>
      </w:r>
      <w:proofErr w:type="spellEnd"/>
      <w:r w:rsidRPr="00E94BB2">
        <w:rPr>
          <w:sz w:val="20"/>
          <w:szCs w:val="20"/>
        </w:rPr>
        <w:t>. zm.).</w:t>
      </w:r>
    </w:p>
    <w:p w:rsidR="00E46D71" w:rsidRPr="00E94BB2" w:rsidRDefault="00E46D71" w:rsidP="00E94BB2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E46D71" w:rsidRPr="00262C1E" w:rsidRDefault="005940B3" w:rsidP="00E94BB2">
      <w:p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262C1E">
        <w:rPr>
          <w:b/>
          <w:sz w:val="20"/>
          <w:szCs w:val="20"/>
        </w:rPr>
        <w:t>§ 7</w:t>
      </w:r>
    </w:p>
    <w:p w:rsidR="005940B3" w:rsidRPr="00E94BB2" w:rsidRDefault="005940B3" w:rsidP="00E94BB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 xml:space="preserve"> Wszelkie roboty objęte umową  Wykonawca wykona siłami własnego przedsiębiorstwa.</w:t>
      </w:r>
    </w:p>
    <w:p w:rsidR="005940B3" w:rsidRPr="00E94BB2" w:rsidRDefault="005940B3" w:rsidP="00E94BB2">
      <w:pPr>
        <w:pStyle w:val="Akapitzlist"/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5940B3" w:rsidRPr="00262C1E" w:rsidRDefault="005940B3" w:rsidP="00E94BB2">
      <w:p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262C1E">
        <w:rPr>
          <w:b/>
          <w:sz w:val="20"/>
          <w:szCs w:val="20"/>
        </w:rPr>
        <w:t>§ 8</w:t>
      </w:r>
    </w:p>
    <w:p w:rsidR="005940B3" w:rsidRPr="00E94BB2" w:rsidRDefault="005940B3" w:rsidP="00E94B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94BB2">
        <w:rPr>
          <w:sz w:val="20"/>
          <w:szCs w:val="20"/>
        </w:rPr>
        <w:t xml:space="preserve">Wynagrodzenie za należyte wykonanie przedmiotu umowy, o którym mowa w § 1, Strony ustalają, zgodnie z ofertą Wykonawcy na kwotę ……………. </w:t>
      </w:r>
      <w:r w:rsidR="005A407D" w:rsidRPr="00E94BB2">
        <w:rPr>
          <w:sz w:val="20"/>
          <w:szCs w:val="20"/>
        </w:rPr>
        <w:t>z</w:t>
      </w:r>
      <w:r w:rsidRPr="00E94BB2">
        <w:rPr>
          <w:sz w:val="20"/>
          <w:szCs w:val="20"/>
        </w:rPr>
        <w:t>ł, bez VAT (słownie złotych: ……………………………………..), powiększoną o podatek VAT w kwocie …………….. zł, (słownie złotych: …………………………………………..), co stanowi kwotę  …………….. zł łącznie z VAT (słownie złotych: ……………………………………………….).</w:t>
      </w:r>
    </w:p>
    <w:p w:rsidR="005940B3" w:rsidRPr="00E94BB2" w:rsidRDefault="005940B3" w:rsidP="00E94B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sz w:val="20"/>
          <w:szCs w:val="20"/>
        </w:rPr>
        <w:lastRenderedPageBreak/>
        <w:t xml:space="preserve">Wynagrodzenie, o którym </w:t>
      </w:r>
      <w:r w:rsidR="005A407D" w:rsidRPr="00E94BB2">
        <w:rPr>
          <w:sz w:val="20"/>
          <w:szCs w:val="20"/>
        </w:rPr>
        <w:t xml:space="preserve">mowa w ust. 1 zostało wyliczone w oparciu o </w:t>
      </w:r>
      <w:r w:rsidR="008F0BE6" w:rsidRPr="00E94BB2">
        <w:rPr>
          <w:sz w:val="20"/>
          <w:szCs w:val="20"/>
        </w:rPr>
        <w:t>formularz cenowy</w:t>
      </w:r>
      <w:r w:rsidR="005A407D" w:rsidRPr="00E94BB2">
        <w:rPr>
          <w:sz w:val="20"/>
          <w:szCs w:val="20"/>
        </w:rPr>
        <w:t xml:space="preserve"> sporządzony metodą kalkulacji uproszczonej.</w:t>
      </w:r>
    </w:p>
    <w:p w:rsidR="005A407D" w:rsidRPr="00E94BB2" w:rsidRDefault="005A407D" w:rsidP="00E94B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sz w:val="20"/>
          <w:szCs w:val="20"/>
        </w:rPr>
        <w:t xml:space="preserve">Rzeczywiste wynagrodzenie Wykonawcy stanowić będzie suma iloczynów ilości rzeczywiście wykonanych i odebranych robót i cen jednostkowych podanych w </w:t>
      </w:r>
      <w:r w:rsidR="008F0BE6" w:rsidRPr="00E94BB2">
        <w:rPr>
          <w:sz w:val="20"/>
          <w:szCs w:val="20"/>
        </w:rPr>
        <w:t>formularzu cenowym</w:t>
      </w:r>
      <w:r w:rsidRPr="00E94BB2">
        <w:rPr>
          <w:sz w:val="20"/>
          <w:szCs w:val="20"/>
        </w:rPr>
        <w:t xml:space="preserve"> Wykonawcy.</w:t>
      </w:r>
    </w:p>
    <w:p w:rsidR="005A407D" w:rsidRPr="00E94BB2" w:rsidRDefault="005A407D" w:rsidP="00E94B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sz w:val="20"/>
          <w:szCs w:val="20"/>
        </w:rPr>
        <w:t>Strony dopuszczają zmianę wynagrodzenia brutto umowy, wynikającą z zaokrągleń podatku VAT w wystawianych fakturach częściowych.</w:t>
      </w:r>
    </w:p>
    <w:p w:rsidR="005A407D" w:rsidRPr="00E94BB2" w:rsidRDefault="005A407D" w:rsidP="00E94B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sz w:val="20"/>
          <w:szCs w:val="20"/>
        </w:rPr>
        <w:t>W przypadku, gdyby wynagrodzenie Wykonawcy obliczone zgodnie z ust. 3 miało przekroczyć kwotę określoną w ust. 1 Strony mogą dokonać zmiany tej kwoty w drodze aneksu do umowy.</w:t>
      </w:r>
    </w:p>
    <w:p w:rsidR="005A407D" w:rsidRPr="00E94BB2" w:rsidRDefault="005A407D" w:rsidP="00E94BB2">
      <w:pPr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5A407D" w:rsidRPr="00262C1E" w:rsidRDefault="005A407D" w:rsidP="00E94BB2">
      <w:pPr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262C1E">
        <w:rPr>
          <w:rFonts w:eastAsia="Calibri" w:cs="Times New Roman"/>
          <w:b/>
          <w:sz w:val="20"/>
          <w:szCs w:val="20"/>
        </w:rPr>
        <w:t>§ 9</w:t>
      </w:r>
    </w:p>
    <w:p w:rsidR="005A407D" w:rsidRPr="00E94BB2" w:rsidRDefault="005A407D" w:rsidP="00E94BB2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1. </w:t>
      </w:r>
      <w:r w:rsidR="00CD5AA8" w:rsidRPr="00E94BB2">
        <w:rPr>
          <w:rFonts w:eastAsia="Calibri" w:cs="Times New Roman"/>
          <w:sz w:val="20"/>
          <w:szCs w:val="20"/>
        </w:rPr>
        <w:t xml:space="preserve">  </w:t>
      </w:r>
      <w:r w:rsidRPr="00E94BB2">
        <w:rPr>
          <w:rFonts w:eastAsia="Calibri" w:cs="Times New Roman"/>
          <w:sz w:val="20"/>
          <w:szCs w:val="20"/>
        </w:rPr>
        <w:t>Do obowiązków Zamawiającego należy:</w:t>
      </w:r>
    </w:p>
    <w:p w:rsidR="00CD5AA8" w:rsidRPr="00E94BB2" w:rsidRDefault="005A407D" w:rsidP="00E94BB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przekazanie terenu budowy,</w:t>
      </w:r>
    </w:p>
    <w:p w:rsidR="005A407D" w:rsidRPr="00E94BB2" w:rsidRDefault="005A407D" w:rsidP="00E94BB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przeprowadzenie odbioru robót – Zamawiający, na podstawie zgłoszenia gotowości do odbioru, o którym </w:t>
      </w:r>
      <w:r w:rsidR="00CD5AA8" w:rsidRPr="00E94BB2">
        <w:rPr>
          <w:rFonts w:eastAsia="Calibri" w:cs="Times New Roman"/>
          <w:sz w:val="20"/>
          <w:szCs w:val="20"/>
        </w:rPr>
        <w:t>mowa w ust. 2</w:t>
      </w:r>
      <w:r w:rsidR="000737EF" w:rsidRPr="00E94BB2">
        <w:rPr>
          <w:rFonts w:eastAsia="Calibri" w:cs="Times New Roman"/>
          <w:sz w:val="20"/>
          <w:szCs w:val="20"/>
        </w:rPr>
        <w:t xml:space="preserve"> wyznaczy termin odbioru robót, w ciągu 7 dni roboczych od daty zawiadomienia go o osiągnięciu gotowości do odbioru. W czynnościach odbioru będą brali udział przedstawiciele Zamawiającego i Wykonawcy. Strony sporządzą protokół odbioru zawierający wszelkie ustalenia, w szczególności Zamawiający wyznaczy terminy usunięcia wad i usterek ewentualnie stwierdzonych podczas odbioru. Zamawiający może podjąć decyzję o przerwaniu czynności odbioru, jeżeli w czasie jego trwania  ujawnion</w:t>
      </w:r>
      <w:bookmarkStart w:id="0" w:name="_GoBack"/>
      <w:bookmarkEnd w:id="0"/>
      <w:r w:rsidR="000737EF" w:rsidRPr="00E94BB2">
        <w:rPr>
          <w:rFonts w:eastAsia="Calibri" w:cs="Times New Roman"/>
          <w:sz w:val="20"/>
          <w:szCs w:val="20"/>
        </w:rPr>
        <w:t>o istnienie wad i usterek, uniemożliwiających odebranie przedmiotu umowy. Wykonawca zobowiązany jest do zawiadomienia Zamawiającego o usunięciu wad stwierdzonych w protokole odbioru oraz do żądania wyznaczenia terminu na odbiór zakwestionowanych uprzednio robót jako wadliwych.</w:t>
      </w:r>
    </w:p>
    <w:p w:rsidR="000737EF" w:rsidRPr="00E94BB2" w:rsidRDefault="000737EF" w:rsidP="00E94BB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Zapłata za wykonane i odebrane roboty</w:t>
      </w:r>
      <w:r w:rsidR="00C76B48" w:rsidRPr="00E94BB2">
        <w:rPr>
          <w:rFonts w:eastAsia="Calibri" w:cs="Times New Roman"/>
          <w:sz w:val="20"/>
          <w:szCs w:val="20"/>
        </w:rPr>
        <w:t>.</w:t>
      </w:r>
    </w:p>
    <w:p w:rsidR="00C76B48" w:rsidRPr="00E94BB2" w:rsidRDefault="00C76B48" w:rsidP="00E94BB2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Do obowiązków Wykonawcy należy:</w:t>
      </w:r>
    </w:p>
    <w:p w:rsidR="00C76B48" w:rsidRPr="00E94BB2" w:rsidRDefault="00C76B48" w:rsidP="00E94BB2">
      <w:pPr>
        <w:pStyle w:val="Akapitzlist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Wykona</w:t>
      </w:r>
      <w:r w:rsidR="002F683A" w:rsidRPr="00E94BB2">
        <w:rPr>
          <w:rFonts w:eastAsia="Calibri" w:cs="Times New Roman"/>
          <w:sz w:val="20"/>
          <w:szCs w:val="20"/>
        </w:rPr>
        <w:t>n</w:t>
      </w:r>
      <w:r w:rsidRPr="00E94BB2">
        <w:rPr>
          <w:rFonts w:eastAsia="Calibri" w:cs="Times New Roman"/>
          <w:sz w:val="20"/>
          <w:szCs w:val="20"/>
        </w:rPr>
        <w:t>ie przedmiotu umowy zgodnie z opisem przedmiotu zamówienia i sztuką budowlaną,</w:t>
      </w:r>
    </w:p>
    <w:p w:rsidR="002F683A" w:rsidRPr="00E94BB2" w:rsidRDefault="002F683A" w:rsidP="00E94BB2">
      <w:pPr>
        <w:pStyle w:val="Akapitzlist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 ramach wynagrodzenia umownego, o którym mowa w § 8 ust. 1, Wykonawca ponosi koszty przeprowadzenia wszystkich prób, badań, sprawdzeń, przeglądów, pomiarów i odbiorów.</w:t>
      </w:r>
    </w:p>
    <w:p w:rsidR="002F683A" w:rsidRPr="00E94BB2" w:rsidRDefault="002F683A" w:rsidP="00E94BB2">
      <w:p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sz w:val="20"/>
          <w:szCs w:val="20"/>
        </w:rPr>
      </w:pPr>
    </w:p>
    <w:p w:rsidR="002F683A" w:rsidRPr="00262C1E" w:rsidRDefault="002F683A" w:rsidP="00E94BB2">
      <w:p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262C1E">
        <w:rPr>
          <w:rFonts w:eastAsia="Calibri" w:cs="Times New Roman"/>
          <w:b/>
          <w:sz w:val="20"/>
          <w:szCs w:val="20"/>
        </w:rPr>
        <w:t>§ 10</w:t>
      </w:r>
    </w:p>
    <w:p w:rsidR="004D2665" w:rsidRPr="00E94BB2" w:rsidRDefault="00191CA7" w:rsidP="00E94BB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Rozliczenie za wykonanie przedmiotu umowy nastąpi na podstawie faktury VAT, wystawionej przez Wykonawcę w oparciu o protokoły odbioru.</w:t>
      </w:r>
    </w:p>
    <w:p w:rsidR="00191CA7" w:rsidRPr="00E94BB2" w:rsidRDefault="00191CA7" w:rsidP="00E94BB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Wynagrodzenie Wykonawcy ustalone w zestawieniu wartości robót stanowić b</w:t>
      </w:r>
      <w:r w:rsidR="00F85D17" w:rsidRPr="00E94BB2">
        <w:rPr>
          <w:rFonts w:eastAsia="Calibri" w:cs="Times New Roman"/>
          <w:sz w:val="20"/>
          <w:szCs w:val="20"/>
        </w:rPr>
        <w:t>ędzie wynik iloczynu ilości rzeczywiście wykonanych i odebranych robót i cen jednostkowych podanych w kosztorysie ofertowym Wykonawcy.</w:t>
      </w:r>
    </w:p>
    <w:p w:rsidR="00F85D17" w:rsidRPr="00E94BB2" w:rsidRDefault="00F85D17" w:rsidP="00E94BB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Zamawiający ma obowiązek zapłaty faktury  w terminie do 1</w:t>
      </w:r>
      <w:r w:rsidR="00C65BD7">
        <w:rPr>
          <w:rFonts w:eastAsia="Calibri" w:cs="Times New Roman"/>
          <w:sz w:val="20"/>
          <w:szCs w:val="20"/>
        </w:rPr>
        <w:t>4</w:t>
      </w:r>
      <w:r w:rsidRPr="00E94BB2">
        <w:rPr>
          <w:rFonts w:eastAsia="Calibri" w:cs="Times New Roman"/>
          <w:sz w:val="20"/>
          <w:szCs w:val="20"/>
        </w:rPr>
        <w:t xml:space="preserve"> dni licząc od daty jej dostarczenia Zamawiającemu. Za datę zapłaty należności wynikającej z faktur uznaje się dzień obciążenia rachunku Zamawiającego.</w:t>
      </w:r>
    </w:p>
    <w:p w:rsidR="00F85D17" w:rsidRPr="00E94BB2" w:rsidRDefault="00F85D17" w:rsidP="00E94BB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Zapłata należności z tytułu wystawionej faktury będzie dokonywana przez Zamawiającego przelewem na rachunek bankowy Wykonawcy wskazany w fakturach.</w:t>
      </w:r>
    </w:p>
    <w:p w:rsidR="00262C1E" w:rsidRPr="00262C1E" w:rsidRDefault="00262C1E" w:rsidP="00262C1E">
      <w:pPr>
        <w:pStyle w:val="Akapitzlist"/>
        <w:numPr>
          <w:ilvl w:val="0"/>
          <w:numId w:val="17"/>
        </w:numPr>
        <w:tabs>
          <w:tab w:val="left" w:pos="426"/>
        </w:tabs>
        <w:spacing w:after="0" w:line="0" w:lineRule="atLeast"/>
        <w:ind w:left="0" w:firstLine="0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>Zamawiający oświadcza, że zgodnie z zasadą scentralizowanego rozliczania podatku od towarów i usług VAT w Powiecie Elbląskim i jego jednostkach organizacyjnych:</w:t>
      </w:r>
    </w:p>
    <w:p w:rsidR="00262C1E" w:rsidRPr="00262C1E" w:rsidRDefault="00262C1E" w:rsidP="00262C1E">
      <w:pPr>
        <w:tabs>
          <w:tab w:val="left" w:pos="1418"/>
        </w:tabs>
        <w:spacing w:after="0" w:line="0" w:lineRule="atLeast"/>
        <w:ind w:left="0" w:firstLine="0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Nabywcą realizowanych usług jest Powiat Elbląski ul. Saperów 14A, 82-300 Elbląg posiadający NIP 578 30 55 579, </w:t>
      </w:r>
    </w:p>
    <w:p w:rsidR="00262C1E" w:rsidRPr="00262C1E" w:rsidRDefault="00262C1E" w:rsidP="00262C1E">
      <w:pPr>
        <w:spacing w:after="0" w:line="0" w:lineRule="atLeast"/>
        <w:ind w:left="0" w:firstLine="0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Odbiorcą jest Zarząd Dróg Powiatowych w Elblągu z/s w Pasłęku ul. Dworcowa 6, 14-400 Pasłęk. </w:t>
      </w:r>
    </w:p>
    <w:p w:rsidR="00262C1E" w:rsidRPr="00262C1E" w:rsidRDefault="00262C1E" w:rsidP="00262C1E">
      <w:pPr>
        <w:spacing w:after="0" w:line="0" w:lineRule="atLeast"/>
        <w:ind w:left="0" w:firstLine="0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Dane Nabywcy i Odbiorcy wskazane powyżej winny znajdować się na fakturach, które będą wystawiane z tytułu realizacji niniejszej Umowy. </w:t>
      </w:r>
    </w:p>
    <w:p w:rsidR="00717A76" w:rsidRPr="00E94BB2" w:rsidRDefault="00717A76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717A76" w:rsidRPr="00262C1E" w:rsidRDefault="00717A76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262C1E">
        <w:rPr>
          <w:rFonts w:eastAsia="Calibri" w:cs="Times New Roman"/>
          <w:b/>
          <w:sz w:val="20"/>
          <w:szCs w:val="20"/>
        </w:rPr>
        <w:t>§ 11</w:t>
      </w:r>
    </w:p>
    <w:p w:rsidR="00717A76" w:rsidRPr="00E94BB2" w:rsidRDefault="00717A76" w:rsidP="00E94BB2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Strony postanawiają, że odpowiedzialność Wykonawcy z tytułu rękojmi za wady przedmiotu umowy wynosi </w:t>
      </w:r>
      <w:r w:rsidRPr="00F27193">
        <w:rPr>
          <w:rFonts w:eastAsia="Calibri" w:cs="Times New Roman"/>
          <w:b/>
          <w:sz w:val="20"/>
          <w:szCs w:val="20"/>
        </w:rPr>
        <w:t>36 miesięcy</w:t>
      </w:r>
      <w:r w:rsidRPr="00E94BB2">
        <w:rPr>
          <w:rFonts w:eastAsia="Calibri" w:cs="Times New Roman"/>
          <w:sz w:val="20"/>
          <w:szCs w:val="20"/>
        </w:rPr>
        <w:t xml:space="preserve"> od daty zakończenia odbioru końcowego.</w:t>
      </w:r>
    </w:p>
    <w:p w:rsidR="00717A76" w:rsidRPr="00E94BB2" w:rsidRDefault="00717A76" w:rsidP="00E94BB2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Zamawiający może dochodzić roszczeń z tytułu rękojmi także po terminie określonym w ust. 1, jeżeli reklamował wadę przed upływem tego terminu.</w:t>
      </w:r>
    </w:p>
    <w:p w:rsidR="00717A76" w:rsidRPr="00E94BB2" w:rsidRDefault="00717A76" w:rsidP="00E94BB2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Jeżeli Wykonawca nie </w:t>
      </w:r>
      <w:r w:rsidR="003F2316" w:rsidRPr="00E94BB2">
        <w:rPr>
          <w:rFonts w:eastAsia="Calibri" w:cs="Times New Roman"/>
          <w:sz w:val="20"/>
          <w:szCs w:val="20"/>
        </w:rPr>
        <w:t>usunie wad w terminie 30 dni od daty zgłoszenia przez Zamawiającego wad, o których mowa w niniejszym paragrafie, to Zamawiający może zlecić usunięcie ich stronie trzeciej na koszt Wykonawcy.</w:t>
      </w:r>
    </w:p>
    <w:p w:rsidR="003F2316" w:rsidRPr="00E94BB2" w:rsidRDefault="003F2316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3F2316" w:rsidRPr="00F27193" w:rsidRDefault="003F2316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§ 12</w:t>
      </w:r>
    </w:p>
    <w:p w:rsidR="002F3575" w:rsidRPr="00E94BB2" w:rsidRDefault="002F357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1. Wykonawca zapłaci Zamawiającemu kary umowne:</w:t>
      </w:r>
    </w:p>
    <w:p w:rsidR="002F3575" w:rsidRPr="00E94BB2" w:rsidRDefault="002F3575" w:rsidP="00E94BB2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 każdy dzień zwłoki w wykonaniu zakresu robót określonego w umowie, o którym mowa w § 1 pkt1 – w wysokości 0,5% kwoty określonej w § 8 ust. 1 bez podatku VAT ustalonej w dniu zawarcia umowy,</w:t>
      </w:r>
    </w:p>
    <w:p w:rsidR="00446E08" w:rsidRPr="00E94BB2" w:rsidRDefault="002F3575" w:rsidP="00E94BB2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lastRenderedPageBreak/>
        <w:t xml:space="preserve">za każdy dzień zwłoki, liczonego od upływu terminu wyznaczonego na usunięcie wad stwierdzonych przy odbiorze lub ujawnionych w okresie rękojmi za wady lub gwarancji jakości – w wysokości 0,5 % kwoty określonej w § 8 ust. 1 bez podatku VAT ustalonej w dniu zawarcia umowy, </w:t>
      </w:r>
    </w:p>
    <w:p w:rsidR="00446E08" w:rsidRPr="00E94BB2" w:rsidRDefault="00446E08" w:rsidP="00E94BB2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 odstąpienie od umowy z przyczyn zależnych od Wykonawcy – w wysokości 20% kwoty określonej w § 8 ust 1 bez podatku VAT</w:t>
      </w:r>
    </w:p>
    <w:p w:rsidR="00446E08" w:rsidRPr="00E94BB2" w:rsidRDefault="00446E08" w:rsidP="00E94BB2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za podzlecenie przez Wykonawcę robót podwykonawcom, bez wymaganej zgody Zamawiającego w wysokości 10% wynagrodzenia umownego netto.</w:t>
      </w:r>
    </w:p>
    <w:p w:rsidR="00E94BB2" w:rsidRDefault="00446E08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2. Zamawiający wezwie Wykonawcę do niezwłocznego usunięcia wad i usterek, stwierdzonych podczas odbioru lub w okresie rękojmi. Jeżeli, pomimo uzgodnienia terminu usunięcia stwierdzonych wad lub usterek Wykonawca nie przystąpi do napraw lub tych napraw nie dokona albo wykona je nieprawidłowo, Zamawiaj</w:t>
      </w:r>
      <w:r w:rsidR="00B40FD5" w:rsidRPr="00E94BB2">
        <w:rPr>
          <w:rFonts w:eastAsia="Calibri" w:cs="Times New Roman"/>
          <w:sz w:val="20"/>
          <w:szCs w:val="20"/>
        </w:rPr>
        <w:t>ą</w:t>
      </w:r>
      <w:r w:rsidRPr="00E94BB2">
        <w:rPr>
          <w:rFonts w:eastAsia="Calibri" w:cs="Times New Roman"/>
          <w:sz w:val="20"/>
          <w:szCs w:val="20"/>
        </w:rPr>
        <w:t>cy zleci ich wykonanie innemu podmiotowi na koszt Wykonawcy.</w:t>
      </w:r>
    </w:p>
    <w:p w:rsidR="00446E08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3. </w:t>
      </w:r>
      <w:r w:rsidR="00446E08" w:rsidRPr="00E94BB2">
        <w:rPr>
          <w:rFonts w:eastAsia="Calibri" w:cs="Times New Roman"/>
          <w:sz w:val="20"/>
          <w:szCs w:val="20"/>
        </w:rPr>
        <w:t>Zamawiający zapłaci Wykonawcy kary umowne:</w:t>
      </w:r>
    </w:p>
    <w:p w:rsidR="00E94BB2" w:rsidRDefault="00446E08" w:rsidP="00E94BB2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z tytułu odstąpienia od umowy z przyczyn leżących po stronie Zamawiającego – w wysokości 20 </w:t>
      </w:r>
      <w:r w:rsidR="00B40FD5" w:rsidRPr="00E94BB2">
        <w:rPr>
          <w:rFonts w:eastAsia="Calibri" w:cs="Times New Roman"/>
          <w:sz w:val="20"/>
          <w:szCs w:val="20"/>
        </w:rPr>
        <w:t>% kwoty określonej w § 8 ust. 1 bez podatku VAT ustalonej w dniu zawarcia umowy.</w:t>
      </w:r>
    </w:p>
    <w:p w:rsidR="00B40FD5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4. Strony zastrzegają sobie prawo do dochodzenia odszkodowania uzupełniającego, przenoszącego wysokość zastrzeżonych kar umownych do wysokości rzeczywiście poniesionej szkody.</w:t>
      </w:r>
    </w:p>
    <w:p w:rsidR="00B40FD5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5. Wykonawca upoważnia Zamawiającego do potrącenia kar umownych z należnego Wykonawcy wynagrodzenia.</w:t>
      </w:r>
    </w:p>
    <w:p w:rsidR="00B40FD5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6. Kary umowne lub inne należności Zamawiającego wynikające z umowy będą płacone w ciągu 14 dni od daty otrzymania przez Wykonawcę wezwania do zapłaty.</w:t>
      </w:r>
    </w:p>
    <w:p w:rsidR="00B40FD5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7. Zamawiający zapłaci Wykonawcy na jego wezwanie odsetki ustawowe za nieterminową realizację ciążących na nim płatności.</w:t>
      </w:r>
    </w:p>
    <w:p w:rsidR="00B40FD5" w:rsidRPr="00E94BB2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B40FD5" w:rsidRPr="00F27193" w:rsidRDefault="00B40FD5" w:rsidP="00E94BB2">
      <w:pPr>
        <w:tabs>
          <w:tab w:val="left" w:pos="426"/>
          <w:tab w:val="left" w:pos="709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§ 13</w:t>
      </w:r>
    </w:p>
    <w:p w:rsidR="00B40FD5" w:rsidRPr="00E94BB2" w:rsidRDefault="00B40FD5" w:rsidP="00E94BB2">
      <w:pPr>
        <w:pStyle w:val="Akapitzlist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 razie wystąpienia istotnej zmiany okoliczności powodującej, że wykona</w:t>
      </w:r>
      <w:r w:rsidR="00E94BB2">
        <w:rPr>
          <w:rFonts w:eastAsia="Calibri" w:cs="Times New Roman"/>
          <w:sz w:val="20"/>
          <w:szCs w:val="20"/>
        </w:rPr>
        <w:t>n</w:t>
      </w:r>
      <w:r w:rsidRPr="00E94BB2">
        <w:rPr>
          <w:rFonts w:eastAsia="Calibri" w:cs="Times New Roman"/>
          <w:sz w:val="20"/>
          <w:szCs w:val="20"/>
        </w:rPr>
        <w:t>ie umowy nie leży w interesie publicznym, czego nie można było przewidzieć w chwili zawarcia umowy, Zamawiający może odstąpić od umowy w terminie 30 dni od powzięcia wiadomości o tych okolicznościach. W takim przypadku</w:t>
      </w:r>
      <w:r w:rsidR="00A265E5" w:rsidRPr="00E94BB2">
        <w:rPr>
          <w:rFonts w:eastAsia="Calibri" w:cs="Times New Roman"/>
          <w:sz w:val="20"/>
          <w:szCs w:val="20"/>
        </w:rPr>
        <w:t xml:space="preserve"> Wykonawca może żądać wyłącznie wynagrodzenia należnego z tytułu wykonania części umowy.</w:t>
      </w:r>
    </w:p>
    <w:p w:rsidR="00A265E5" w:rsidRPr="00E94BB2" w:rsidRDefault="00A265E5" w:rsidP="00E94BB2">
      <w:pPr>
        <w:pStyle w:val="Akapitzlist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Poza postanowieniami ust 1 Zamawiający może rozwiązać umowę ze skutkiem natychmiastowym w następujących przypadkach:</w:t>
      </w:r>
    </w:p>
    <w:p w:rsidR="00A265E5" w:rsidRPr="00E94BB2" w:rsidRDefault="00A265E5" w:rsidP="00E94BB2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Wykonawca nie rozpoczął realizacji robót w ciągu 7 dni od daty przekazania placu budowy, z przyczyn leżących po stronie Wykonawcy,</w:t>
      </w:r>
    </w:p>
    <w:p w:rsidR="00A265E5" w:rsidRPr="00E94BB2" w:rsidRDefault="00A265E5" w:rsidP="00E94BB2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Wykonawca, pomimo pisemnych zastrzeżeń Zamawiającego nie wykonuje robót zgodnie z warunkami umownymi lub w rażący sposób zaniedbuje zobowiązania umowne,</w:t>
      </w:r>
    </w:p>
    <w:p w:rsidR="00A265E5" w:rsidRPr="00E94BB2" w:rsidRDefault="00A265E5" w:rsidP="00E94BB2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Wykonawca przystąpił do likwidacji swojej firmy z wyjątkiem likwidacji przeprowadzonej w celu przekształcen</w:t>
      </w:r>
      <w:r w:rsidR="00F27193">
        <w:rPr>
          <w:rFonts w:eastAsia="Calibri" w:cs="Times New Roman"/>
          <w:sz w:val="20"/>
          <w:szCs w:val="20"/>
        </w:rPr>
        <w:t>ia l</w:t>
      </w:r>
      <w:r w:rsidRPr="00E94BB2">
        <w:rPr>
          <w:rFonts w:eastAsia="Calibri" w:cs="Times New Roman"/>
          <w:sz w:val="20"/>
          <w:szCs w:val="20"/>
        </w:rPr>
        <w:t>u</w:t>
      </w:r>
      <w:r w:rsidR="00F27193">
        <w:rPr>
          <w:rFonts w:eastAsia="Calibri" w:cs="Times New Roman"/>
          <w:sz w:val="20"/>
          <w:szCs w:val="20"/>
        </w:rPr>
        <w:t>b</w:t>
      </w:r>
      <w:r w:rsidRPr="00E94BB2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E94BB2">
        <w:rPr>
          <w:rFonts w:eastAsia="Calibri" w:cs="Times New Roman"/>
          <w:sz w:val="20"/>
          <w:szCs w:val="20"/>
        </w:rPr>
        <w:t>rest</w:t>
      </w:r>
      <w:r w:rsidR="00F27193">
        <w:rPr>
          <w:rFonts w:eastAsia="Calibri" w:cs="Times New Roman"/>
          <w:sz w:val="20"/>
          <w:szCs w:val="20"/>
        </w:rPr>
        <w:t>r</w:t>
      </w:r>
      <w:r w:rsidRPr="00E94BB2">
        <w:rPr>
          <w:rFonts w:eastAsia="Calibri" w:cs="Times New Roman"/>
          <w:sz w:val="20"/>
          <w:szCs w:val="20"/>
        </w:rPr>
        <w:t>ukty</w:t>
      </w:r>
      <w:r w:rsidR="00F27193">
        <w:rPr>
          <w:rFonts w:eastAsia="Calibri" w:cs="Times New Roman"/>
          <w:sz w:val="20"/>
          <w:szCs w:val="20"/>
        </w:rPr>
        <w:t>ry</w:t>
      </w:r>
      <w:r w:rsidRPr="00E94BB2">
        <w:rPr>
          <w:rFonts w:eastAsia="Calibri" w:cs="Times New Roman"/>
          <w:sz w:val="20"/>
          <w:szCs w:val="20"/>
        </w:rPr>
        <w:t>zacji</w:t>
      </w:r>
      <w:proofErr w:type="spellEnd"/>
      <w:r w:rsidRPr="00E94BB2">
        <w:rPr>
          <w:rFonts w:eastAsia="Calibri" w:cs="Times New Roman"/>
          <w:sz w:val="20"/>
          <w:szCs w:val="20"/>
        </w:rPr>
        <w:t>.</w:t>
      </w:r>
    </w:p>
    <w:p w:rsidR="00A265E5" w:rsidRPr="00E94BB2" w:rsidRDefault="00A265E5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3. Wykonawca może rozwiązać umowę ze skutkiem natychmiastowym w przypadku, gdy Zamawiający powiadomił pisemnie Wykonawcę, że nie będzie mógł pokryć zobowiązań finansowych wynikających z umowy.</w:t>
      </w:r>
    </w:p>
    <w:p w:rsidR="00A265E5" w:rsidRPr="00E94BB2" w:rsidRDefault="00A265E5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4. Rozwiązanie umowy może nastąpić wyłącznie w formie pisemnej wraz z podaniem szczegółowego uzasadnienia.</w:t>
      </w:r>
    </w:p>
    <w:p w:rsidR="00A265E5" w:rsidRPr="00E94BB2" w:rsidRDefault="00A265E5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5. </w:t>
      </w:r>
      <w:r w:rsidR="00D17FC1" w:rsidRPr="00E94BB2">
        <w:rPr>
          <w:rFonts w:eastAsia="Calibri" w:cs="Times New Roman"/>
          <w:sz w:val="20"/>
          <w:szCs w:val="20"/>
        </w:rPr>
        <w:t>W razie rozwiązania umowy, Strony umowy sporządzą w terminie 5 dni od daty rozwiązania, protokół inwentaryzacji wykonanych, a nie uregulowanych finansowo  robót. Protokół inwentaryzacji będzie stanowić , w tym przypadku, podstawę do ostatecznego rozliczenia robót.</w:t>
      </w:r>
    </w:p>
    <w:p w:rsidR="00D17FC1" w:rsidRPr="00E94BB2" w:rsidRDefault="00D17FC1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6. Koszty zabezpieczenia przerwanych robót, potwierdzonych przez Strony umowy ponosi Strona winna rozwiązania umowy.</w:t>
      </w:r>
    </w:p>
    <w:p w:rsidR="00D17FC1" w:rsidRPr="00E94BB2" w:rsidRDefault="00D17FC1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D17FC1" w:rsidRPr="00F27193" w:rsidRDefault="00D17FC1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§ 14</w:t>
      </w:r>
    </w:p>
    <w:p w:rsidR="00D17FC1" w:rsidRPr="00E94BB2" w:rsidRDefault="00D17FC1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1. Zmiana postanowień zawartej umowy może nastąpić w następujących przypadkach:</w:t>
      </w:r>
    </w:p>
    <w:p w:rsidR="00D17FC1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</w:t>
      </w:r>
      <w:r w:rsidR="00D17FC1" w:rsidRPr="00E94BB2">
        <w:rPr>
          <w:rFonts w:eastAsia="Calibri" w:cs="Times New Roman"/>
          <w:sz w:val="20"/>
          <w:szCs w:val="20"/>
        </w:rPr>
        <w:t>mian nie dotyczących treści oferty, na podstawie której dokonano wyboru Wykonawcy,</w:t>
      </w:r>
    </w:p>
    <w:p w:rsidR="00D17FC1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</w:t>
      </w:r>
      <w:r w:rsidR="00D17FC1" w:rsidRPr="00E94BB2">
        <w:rPr>
          <w:rFonts w:eastAsia="Calibri" w:cs="Times New Roman"/>
          <w:sz w:val="20"/>
          <w:szCs w:val="20"/>
        </w:rPr>
        <w:t>rzesunięcia terminu wykonania przedmiotu umowy, jeżeli z przyczyn od Wykonawcy niezależnych, których nie można było przewidzieć w chwili zawarcia umowy, nie jest możliwe dotrzymanie terminu wykonania przedmiotu umowy,</w:t>
      </w:r>
    </w:p>
    <w:p w:rsidR="00D17FC1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</w:t>
      </w:r>
      <w:r w:rsidR="00D17FC1" w:rsidRPr="00E94BB2">
        <w:rPr>
          <w:rFonts w:eastAsia="Calibri" w:cs="Times New Roman"/>
          <w:sz w:val="20"/>
          <w:szCs w:val="20"/>
        </w:rPr>
        <w:t xml:space="preserve">rzesunięcia terminu wykonanie przedmiotu umowy ze względu na konieczność wykonania dodatkowych </w:t>
      </w:r>
      <w:r w:rsidRPr="00E94BB2">
        <w:rPr>
          <w:rFonts w:eastAsia="Calibri" w:cs="Times New Roman"/>
          <w:sz w:val="20"/>
          <w:szCs w:val="20"/>
        </w:rPr>
        <w:t>opracowań, o ile nie jest możliwe równoległe wykonanie prac,</w:t>
      </w:r>
    </w:p>
    <w:p w:rsidR="00AF4072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dopuszczalnej prawem zmiany stron umowy lub oznaczenia stron umowy,</w:t>
      </w:r>
    </w:p>
    <w:p w:rsidR="00AF4072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wprowadzenia lub zmiany podwykonawcy zamówienia,</w:t>
      </w:r>
    </w:p>
    <w:p w:rsidR="00AF4072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lastRenderedPageBreak/>
        <w:t>zmiany wynagrodzenia w następstwie zmiany przepisów o podatku od towarów i usług (VAT),</w:t>
      </w:r>
    </w:p>
    <w:p w:rsidR="00AF4072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zmiany w zakresie przedmiotu zamówienia, jeżeli konieczność wprowadzenia takich zmian jest skutkiem zmiany przepisów prawa,</w:t>
      </w:r>
    </w:p>
    <w:p w:rsidR="00AF4072" w:rsidRPr="00E94BB2" w:rsidRDefault="00AF4072" w:rsidP="00E94BB2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wynagrodzenie umowne może ulec zmianie w przypadku ograniczenia przez Zamawiającego zakresu przedmiotu umowy z przyczyn, których nie można było przewidzieć w chwili zawarcia umowy.</w:t>
      </w:r>
    </w:p>
    <w:p w:rsidR="00AF4072" w:rsidRPr="00E94BB2" w:rsidRDefault="00AF4072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AF4072" w:rsidRPr="00F27193" w:rsidRDefault="00AF4072" w:rsidP="00E94BB2">
      <w:p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§ 15</w:t>
      </w:r>
    </w:p>
    <w:p w:rsidR="00AF4072" w:rsidRPr="00E94BB2" w:rsidRDefault="00AF4072" w:rsidP="00E94BB2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Wszelkie zmiany i uzupełnienia dotyczące niniejszej umowy wymagają pisemnej formy, pod rygorem nieważności.</w:t>
      </w:r>
    </w:p>
    <w:p w:rsidR="00AF4072" w:rsidRPr="00E94BB2" w:rsidRDefault="00AF4072" w:rsidP="00E94BB2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Przeniesienie wierzytelności wynikających z niniejszej umowy lub powstałych przy jej realizacji wymaga pisemnej zgody Zamawiającego.</w:t>
      </w:r>
    </w:p>
    <w:p w:rsidR="00AF4072" w:rsidRPr="00E94BB2" w:rsidRDefault="00AF4072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AF4072" w:rsidRPr="00F27193" w:rsidRDefault="00AF4072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§ 16</w:t>
      </w:r>
    </w:p>
    <w:p w:rsid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1. W sprawach nieuregulowanych niniejszą umową mają zastosowanie przepisy Kodeksu cywilnego, ustawy  z dnia 7 lipca 1994 r. – Prawo budowlane (tj.: Dz. U z 2010 r. Nr 243, poz. 1623 z </w:t>
      </w:r>
      <w:proofErr w:type="spellStart"/>
      <w:r w:rsidRPr="00E94BB2">
        <w:rPr>
          <w:rFonts w:eastAsia="Calibri" w:cs="Times New Roman"/>
          <w:sz w:val="20"/>
          <w:szCs w:val="20"/>
        </w:rPr>
        <w:t>późn</w:t>
      </w:r>
      <w:proofErr w:type="spellEnd"/>
      <w:r w:rsidRPr="00E94BB2">
        <w:rPr>
          <w:rFonts w:eastAsia="Calibri" w:cs="Times New Roman"/>
          <w:sz w:val="20"/>
          <w:szCs w:val="20"/>
        </w:rPr>
        <w:t>. zm.)</w:t>
      </w: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>2. Ewentualne spory wynikłe na tle realizacji niniejszej umowy, które nie zostaną rozwiązane polubownie, Strony oddadzą pod rozstrzygnięcie sądu powszechnego właściwego dla siedziby Zamawiającego.</w:t>
      </w: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 w:cs="Times New Roman"/>
          <w:sz w:val="20"/>
          <w:szCs w:val="20"/>
        </w:rPr>
      </w:pP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  <w:u w:val="single"/>
        </w:rPr>
      </w:pPr>
      <w:r w:rsidRPr="00E94BB2">
        <w:rPr>
          <w:rFonts w:eastAsia="Calibri" w:cs="Times New Roman"/>
          <w:sz w:val="20"/>
          <w:szCs w:val="20"/>
          <w:u w:val="single"/>
        </w:rPr>
        <w:t xml:space="preserve">   WYKAZ ZAŁĄCZNIKÓW STANOWIĄCYCH INTEGRALNE CZĘŚCI UMOWY:</w:t>
      </w: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1. Oferta Wykonawcy z dnia …………………..,</w:t>
      </w: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  2. </w:t>
      </w:r>
      <w:r w:rsidR="00E94BB2">
        <w:rPr>
          <w:rFonts w:eastAsia="Calibri" w:cs="Times New Roman"/>
          <w:sz w:val="20"/>
          <w:szCs w:val="20"/>
        </w:rPr>
        <w:t>formularz cenowy,</w:t>
      </w:r>
    </w:p>
    <w:p w:rsidR="004E179F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  <w:r w:rsidRPr="00E94BB2">
        <w:rPr>
          <w:rFonts w:eastAsia="Calibri" w:cs="Times New Roman"/>
          <w:sz w:val="20"/>
          <w:szCs w:val="20"/>
        </w:rPr>
        <w:t xml:space="preserve"> </w:t>
      </w:r>
      <w:r w:rsidR="00E94BB2">
        <w:rPr>
          <w:rFonts w:eastAsia="Calibri" w:cs="Times New Roman"/>
          <w:sz w:val="20"/>
          <w:szCs w:val="20"/>
        </w:rPr>
        <w:t xml:space="preserve">  3. Opis przedmiotu zamówienia</w:t>
      </w:r>
    </w:p>
    <w:p w:rsidR="00E94BB2" w:rsidRDefault="00E94BB2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4. </w:t>
      </w:r>
      <w:r w:rsidR="00440D1B">
        <w:rPr>
          <w:rFonts w:eastAsia="Calibri" w:cs="Times New Roman"/>
          <w:sz w:val="20"/>
          <w:szCs w:val="20"/>
        </w:rPr>
        <w:t>Dokumentacja uproszczona</w:t>
      </w:r>
    </w:p>
    <w:p w:rsidR="00440D1B" w:rsidRPr="00E94BB2" w:rsidRDefault="00440D1B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5. STWiOR</w:t>
      </w: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4E179F" w:rsidRPr="00E94BB2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sz w:val="20"/>
          <w:szCs w:val="20"/>
        </w:rPr>
      </w:pPr>
    </w:p>
    <w:p w:rsidR="004E179F" w:rsidRPr="00F27193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rPr>
          <w:rFonts w:eastAsia="Calibri" w:cs="Times New Roman"/>
          <w:b/>
          <w:sz w:val="20"/>
          <w:szCs w:val="20"/>
        </w:rPr>
      </w:pPr>
    </w:p>
    <w:p w:rsidR="004E179F" w:rsidRPr="00F27193" w:rsidRDefault="004E179F" w:rsidP="00E94BB2">
      <w:pPr>
        <w:tabs>
          <w:tab w:val="left" w:pos="567"/>
          <w:tab w:val="left" w:pos="851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0"/>
          <w:szCs w:val="20"/>
        </w:rPr>
      </w:pPr>
      <w:r w:rsidRPr="00F27193">
        <w:rPr>
          <w:rFonts w:eastAsia="Calibri" w:cs="Times New Roman"/>
          <w:b/>
          <w:sz w:val="20"/>
          <w:szCs w:val="20"/>
        </w:rPr>
        <w:t>WYKONAWCA                                         ZAMAWIAJĄCY</w:t>
      </w:r>
    </w:p>
    <w:p w:rsidR="00E46D71" w:rsidRPr="00E94BB2" w:rsidRDefault="00E46D71" w:rsidP="00E94BB2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8409F5" w:rsidRPr="00E94BB2" w:rsidRDefault="008409F5" w:rsidP="00E94BB2">
      <w:pPr>
        <w:ind w:left="0" w:firstLine="0"/>
        <w:rPr>
          <w:sz w:val="20"/>
          <w:szCs w:val="20"/>
        </w:rPr>
      </w:pPr>
    </w:p>
    <w:p w:rsidR="008409F5" w:rsidRPr="00E94BB2" w:rsidRDefault="008409F5" w:rsidP="00E94BB2">
      <w:pPr>
        <w:ind w:left="0" w:firstLine="0"/>
        <w:rPr>
          <w:sz w:val="20"/>
          <w:szCs w:val="20"/>
        </w:rPr>
      </w:pPr>
    </w:p>
    <w:p w:rsidR="000079E0" w:rsidRPr="00E94BB2" w:rsidRDefault="000079E0" w:rsidP="00E94BB2">
      <w:pPr>
        <w:ind w:left="0" w:firstLine="0"/>
        <w:rPr>
          <w:sz w:val="20"/>
          <w:szCs w:val="20"/>
        </w:rPr>
      </w:pPr>
    </w:p>
    <w:p w:rsidR="000079E0" w:rsidRPr="00E94BB2" w:rsidRDefault="000079E0" w:rsidP="00E94BB2">
      <w:pPr>
        <w:ind w:left="0" w:firstLine="0"/>
        <w:rPr>
          <w:sz w:val="20"/>
          <w:szCs w:val="20"/>
        </w:rPr>
      </w:pPr>
    </w:p>
    <w:p w:rsidR="000079E0" w:rsidRPr="00E94BB2" w:rsidRDefault="000079E0" w:rsidP="00E94BB2">
      <w:pPr>
        <w:ind w:left="0" w:firstLine="0"/>
        <w:rPr>
          <w:sz w:val="20"/>
          <w:szCs w:val="20"/>
        </w:rPr>
      </w:pPr>
    </w:p>
    <w:sectPr w:rsidR="000079E0" w:rsidRPr="00E94BB2" w:rsidSect="0038130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25" w:rsidRDefault="00D54225" w:rsidP="004E179F">
      <w:pPr>
        <w:spacing w:after="0"/>
      </w:pPr>
      <w:r>
        <w:separator/>
      </w:r>
    </w:p>
  </w:endnote>
  <w:endnote w:type="continuationSeparator" w:id="0">
    <w:p w:rsidR="00D54225" w:rsidRDefault="00D54225" w:rsidP="004E1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179F" w:rsidRDefault="003051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93">
          <w:rPr>
            <w:noProof/>
          </w:rPr>
          <w:t>5</w:t>
        </w:r>
        <w:r>
          <w:rPr>
            <w:noProof/>
          </w:rPr>
          <w:fldChar w:fldCharType="end"/>
        </w:r>
        <w:r w:rsidR="004E179F">
          <w:t xml:space="preserve"> | </w:t>
        </w:r>
        <w:r w:rsidR="004E179F">
          <w:rPr>
            <w:color w:val="7F7F7F" w:themeColor="background1" w:themeShade="7F"/>
            <w:spacing w:val="60"/>
          </w:rPr>
          <w:t>Strona</w:t>
        </w:r>
      </w:p>
    </w:sdtContent>
  </w:sdt>
  <w:p w:rsidR="004E179F" w:rsidRDefault="004E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25" w:rsidRDefault="00D54225" w:rsidP="004E179F">
      <w:pPr>
        <w:spacing w:after="0"/>
      </w:pPr>
      <w:r>
        <w:separator/>
      </w:r>
    </w:p>
  </w:footnote>
  <w:footnote w:type="continuationSeparator" w:id="0">
    <w:p w:rsidR="00D54225" w:rsidRDefault="00D54225" w:rsidP="004E17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E" w:rsidRDefault="00262C1E" w:rsidP="00262C1E">
    <w:pPr>
      <w:pStyle w:val="Nagwek"/>
      <w:jc w:val="right"/>
      <w:rPr>
        <w:sz w:val="16"/>
        <w:szCs w:val="16"/>
      </w:rPr>
    </w:pPr>
    <w:r w:rsidRPr="00262C1E">
      <w:rPr>
        <w:sz w:val="16"/>
        <w:szCs w:val="16"/>
      </w:rPr>
      <w:t>Nr sprawy:ZDP.DM.252.9.2017.SP</w:t>
    </w:r>
  </w:p>
  <w:p w:rsidR="00262C1E" w:rsidRDefault="00262C1E" w:rsidP="00262C1E">
    <w:pPr>
      <w:pStyle w:val="Nagwek"/>
      <w:jc w:val="right"/>
    </w:pPr>
    <w:r>
      <w:rPr>
        <w:sz w:val="16"/>
        <w:szCs w:val="16"/>
      </w:rPr>
      <w:t>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EA4"/>
    <w:multiLevelType w:val="hybridMultilevel"/>
    <w:tmpl w:val="95EE587E"/>
    <w:lvl w:ilvl="0" w:tplc="04C43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E02DD5"/>
    <w:multiLevelType w:val="hybridMultilevel"/>
    <w:tmpl w:val="FF0E8612"/>
    <w:lvl w:ilvl="0" w:tplc="A93E2B7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06714175"/>
    <w:multiLevelType w:val="hybridMultilevel"/>
    <w:tmpl w:val="A92EEF3E"/>
    <w:lvl w:ilvl="0" w:tplc="04C43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842"/>
    <w:multiLevelType w:val="hybridMultilevel"/>
    <w:tmpl w:val="197066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AC44B4"/>
    <w:multiLevelType w:val="hybridMultilevel"/>
    <w:tmpl w:val="D7D0FF5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683290D"/>
    <w:multiLevelType w:val="hybridMultilevel"/>
    <w:tmpl w:val="45D68E68"/>
    <w:lvl w:ilvl="0" w:tplc="A93E2B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E59"/>
    <w:multiLevelType w:val="hybridMultilevel"/>
    <w:tmpl w:val="9CC22BF6"/>
    <w:lvl w:ilvl="0" w:tplc="04C43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7E26"/>
    <w:multiLevelType w:val="hybridMultilevel"/>
    <w:tmpl w:val="9A24E1C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4441B8D"/>
    <w:multiLevelType w:val="hybridMultilevel"/>
    <w:tmpl w:val="0568E4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59036C"/>
    <w:multiLevelType w:val="multilevel"/>
    <w:tmpl w:val="F03CC7D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7E8A"/>
    <w:multiLevelType w:val="hybridMultilevel"/>
    <w:tmpl w:val="C37AD852"/>
    <w:lvl w:ilvl="0" w:tplc="CF080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7DC8"/>
    <w:multiLevelType w:val="hybridMultilevel"/>
    <w:tmpl w:val="6EAE89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B4F27"/>
    <w:multiLevelType w:val="hybridMultilevel"/>
    <w:tmpl w:val="91B2FD5C"/>
    <w:lvl w:ilvl="0" w:tplc="78B053DC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21D6"/>
    <w:multiLevelType w:val="hybridMultilevel"/>
    <w:tmpl w:val="84F2A114"/>
    <w:lvl w:ilvl="0" w:tplc="A93E2B7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421C1"/>
    <w:multiLevelType w:val="hybridMultilevel"/>
    <w:tmpl w:val="C1429ACC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">
    <w:nsid w:val="56717B20"/>
    <w:multiLevelType w:val="hybridMultilevel"/>
    <w:tmpl w:val="EF624832"/>
    <w:lvl w:ilvl="0" w:tplc="04C43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5815"/>
    <w:multiLevelType w:val="hybridMultilevel"/>
    <w:tmpl w:val="DFCE940A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EF521EB"/>
    <w:multiLevelType w:val="hybridMultilevel"/>
    <w:tmpl w:val="6DA83FC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91D4419"/>
    <w:multiLevelType w:val="hybridMultilevel"/>
    <w:tmpl w:val="E09ECF9A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9">
    <w:nsid w:val="6C693D23"/>
    <w:multiLevelType w:val="hybridMultilevel"/>
    <w:tmpl w:val="33C8EA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345D7D"/>
    <w:multiLevelType w:val="hybridMultilevel"/>
    <w:tmpl w:val="11403B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1203531"/>
    <w:multiLevelType w:val="hybridMultilevel"/>
    <w:tmpl w:val="98440488"/>
    <w:lvl w:ilvl="0" w:tplc="04C43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16FC"/>
    <w:multiLevelType w:val="hybridMultilevel"/>
    <w:tmpl w:val="09FEB45E"/>
    <w:lvl w:ilvl="0" w:tplc="2046874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47AD1"/>
    <w:multiLevelType w:val="hybridMultilevel"/>
    <w:tmpl w:val="094E6D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FD57245"/>
    <w:multiLevelType w:val="hybridMultilevel"/>
    <w:tmpl w:val="1220B858"/>
    <w:lvl w:ilvl="0" w:tplc="04C43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2"/>
  </w:num>
  <w:num w:numId="8">
    <w:abstractNumId w:val="21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11"/>
  </w:num>
  <w:num w:numId="17">
    <w:abstractNumId w:val="23"/>
  </w:num>
  <w:num w:numId="18">
    <w:abstractNumId w:val="3"/>
  </w:num>
  <w:num w:numId="19">
    <w:abstractNumId w:val="20"/>
  </w:num>
  <w:num w:numId="20">
    <w:abstractNumId w:val="14"/>
  </w:num>
  <w:num w:numId="21">
    <w:abstractNumId w:val="22"/>
  </w:num>
  <w:num w:numId="22">
    <w:abstractNumId w:val="19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0"/>
    <w:rsid w:val="000079E0"/>
    <w:rsid w:val="000737EF"/>
    <w:rsid w:val="000A723F"/>
    <w:rsid w:val="000C045C"/>
    <w:rsid w:val="000F4063"/>
    <w:rsid w:val="00110C06"/>
    <w:rsid w:val="001807C4"/>
    <w:rsid w:val="00191CA7"/>
    <w:rsid w:val="001D6BE7"/>
    <w:rsid w:val="00262C1E"/>
    <w:rsid w:val="002A3426"/>
    <w:rsid w:val="002F3575"/>
    <w:rsid w:val="002F3845"/>
    <w:rsid w:val="002F683A"/>
    <w:rsid w:val="00305100"/>
    <w:rsid w:val="0038130E"/>
    <w:rsid w:val="003C4A72"/>
    <w:rsid w:val="003F2316"/>
    <w:rsid w:val="00402F12"/>
    <w:rsid w:val="00440D1B"/>
    <w:rsid w:val="00446E08"/>
    <w:rsid w:val="004D2665"/>
    <w:rsid w:val="004E179F"/>
    <w:rsid w:val="004F643C"/>
    <w:rsid w:val="005940B3"/>
    <w:rsid w:val="005A407D"/>
    <w:rsid w:val="00616C08"/>
    <w:rsid w:val="006D21D8"/>
    <w:rsid w:val="00717A76"/>
    <w:rsid w:val="00735323"/>
    <w:rsid w:val="008409F5"/>
    <w:rsid w:val="0086404D"/>
    <w:rsid w:val="00875A0F"/>
    <w:rsid w:val="008F0BE6"/>
    <w:rsid w:val="009F30E2"/>
    <w:rsid w:val="00A134C6"/>
    <w:rsid w:val="00A265E5"/>
    <w:rsid w:val="00AF4072"/>
    <w:rsid w:val="00B40FD5"/>
    <w:rsid w:val="00B45C08"/>
    <w:rsid w:val="00C34608"/>
    <w:rsid w:val="00C65BD7"/>
    <w:rsid w:val="00C76B48"/>
    <w:rsid w:val="00CD5AA8"/>
    <w:rsid w:val="00D17FC1"/>
    <w:rsid w:val="00D247B9"/>
    <w:rsid w:val="00D54225"/>
    <w:rsid w:val="00E46D71"/>
    <w:rsid w:val="00E94BB2"/>
    <w:rsid w:val="00EB5FA6"/>
    <w:rsid w:val="00EE44FF"/>
    <w:rsid w:val="00F04AAD"/>
    <w:rsid w:val="00F27193"/>
    <w:rsid w:val="00F85D17"/>
    <w:rsid w:val="00FC6370"/>
    <w:rsid w:val="00FC72A0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68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7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179F"/>
  </w:style>
  <w:style w:type="paragraph" w:styleId="Stopka">
    <w:name w:val="footer"/>
    <w:basedOn w:val="Normalny"/>
    <w:link w:val="StopkaZnak"/>
    <w:uiPriority w:val="99"/>
    <w:unhideWhenUsed/>
    <w:rsid w:val="004E17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179F"/>
  </w:style>
  <w:style w:type="paragraph" w:styleId="Tekstdymka">
    <w:name w:val="Balloon Text"/>
    <w:basedOn w:val="Normalny"/>
    <w:link w:val="TekstdymkaZnak"/>
    <w:uiPriority w:val="99"/>
    <w:semiHidden/>
    <w:unhideWhenUsed/>
    <w:rsid w:val="000A723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68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7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179F"/>
  </w:style>
  <w:style w:type="paragraph" w:styleId="Stopka">
    <w:name w:val="footer"/>
    <w:basedOn w:val="Normalny"/>
    <w:link w:val="StopkaZnak"/>
    <w:uiPriority w:val="99"/>
    <w:unhideWhenUsed/>
    <w:rsid w:val="004E17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179F"/>
  </w:style>
  <w:style w:type="paragraph" w:styleId="Tekstdymka">
    <w:name w:val="Balloon Text"/>
    <w:basedOn w:val="Normalny"/>
    <w:link w:val="TekstdymkaZnak"/>
    <w:uiPriority w:val="99"/>
    <w:semiHidden/>
    <w:unhideWhenUsed/>
    <w:rsid w:val="000A723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B"/>
    <w:rsid w:val="000279C2"/>
    <w:rsid w:val="007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B4651778C4C86BAE4BB5C0C916EFE">
    <w:name w:val="088B4651778C4C86BAE4BB5C0C916EFE"/>
    <w:rsid w:val="007E0C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B4651778C4C86BAE4BB5C0C916EFE">
    <w:name w:val="088B4651778C4C86BAE4BB5C0C916EFE"/>
    <w:rsid w:val="007E0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2017-05-15T09:37:00Z</cp:lastPrinted>
  <dcterms:created xsi:type="dcterms:W3CDTF">2017-04-19T05:37:00Z</dcterms:created>
  <dcterms:modified xsi:type="dcterms:W3CDTF">2017-05-15T09:39:00Z</dcterms:modified>
</cp:coreProperties>
</file>