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71027F" w:rsidRPr="0025308C">
        <w:rPr>
          <w:rFonts w:cs="Calibri,Bold"/>
          <w:b/>
          <w:bCs/>
        </w:rPr>
        <w:t>…../201</w:t>
      </w:r>
      <w:r w:rsidR="009F61AE">
        <w:rPr>
          <w:rFonts w:cs="Calibri,Bold"/>
          <w:b/>
          <w:bCs/>
        </w:rPr>
        <w:t>9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zawarta w dniu ………………..201</w:t>
      </w:r>
      <w:r w:rsidR="009F61AE">
        <w:rPr>
          <w:rFonts w:cs="Calibri"/>
        </w:rPr>
        <w:t>9</w:t>
      </w:r>
      <w:r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Elblągu z/s 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9F61AE">
        <w:rPr>
          <w:rFonts w:cs="Calibri,Bold"/>
          <w:b/>
          <w:bCs/>
        </w:rPr>
        <w:t>1</w:t>
      </w:r>
      <w:r w:rsidR="00E77A82">
        <w:rPr>
          <w:rFonts w:cs="Calibri,Bold"/>
          <w:b/>
          <w:bCs/>
        </w:rPr>
        <w:t>6</w:t>
      </w:r>
      <w:r w:rsidRPr="00DD61D1">
        <w:rPr>
          <w:rFonts w:cs="Calibri,Bold"/>
          <w:b/>
          <w:bCs/>
        </w:rPr>
        <w:t>.201</w:t>
      </w:r>
      <w:r w:rsidR="009F61AE">
        <w:rPr>
          <w:rFonts w:cs="Calibri,Bold"/>
          <w:b/>
          <w:bCs/>
        </w:rPr>
        <w:t>9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71027F" w:rsidRPr="00BD5306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  <w:r w:rsidR="00DD61D1" w:rsidRPr="00BD5306">
        <w:rPr>
          <w:rFonts w:ascii="Calibri" w:hAnsi="Calibri" w:cs="Arial"/>
        </w:rPr>
        <w:t>„</w:t>
      </w:r>
      <w:r w:rsidR="00BD5306" w:rsidRPr="00BD5306">
        <w:rPr>
          <w:b/>
        </w:rPr>
        <w:t>Rem</w:t>
      </w:r>
      <w:r w:rsidR="00E77A82">
        <w:rPr>
          <w:b/>
        </w:rPr>
        <w:t>ont nawierzchni odcinków dróg powiatowych</w:t>
      </w:r>
      <w:r w:rsidR="00AC5DDF">
        <w:rPr>
          <w:b/>
        </w:rPr>
        <w:t xml:space="preserve"> powiatu elbląskiego</w:t>
      </w:r>
      <w:r w:rsidR="00DD61D1" w:rsidRPr="00BD5306">
        <w:rPr>
          <w:rFonts w:ascii="Calibri" w:hAnsi="Calibri" w:cs="Arial"/>
          <w:b/>
          <w:szCs w:val="28"/>
        </w:rPr>
        <w:t>”</w:t>
      </w:r>
      <w:r w:rsidR="00704EBF">
        <w:rPr>
          <w:rFonts w:ascii="Calibri" w:hAnsi="Calibri" w:cs="Arial"/>
          <w:b/>
          <w:szCs w:val="28"/>
        </w:rPr>
        <w:t xml:space="preserve"> w zakresie zadań: nr…</w:t>
      </w:r>
      <w:r w:rsidR="00AC5DDF">
        <w:rPr>
          <w:rFonts w:ascii="Calibri" w:hAnsi="Calibri" w:cs="Arial"/>
          <w:b/>
          <w:szCs w:val="28"/>
        </w:rPr>
        <w:t xml:space="preserve"> …………………………………</w:t>
      </w:r>
      <w:r w:rsidR="00704EBF">
        <w:rPr>
          <w:rFonts w:ascii="Calibri" w:hAnsi="Calibri" w:cs="Arial"/>
          <w:b/>
          <w:szCs w:val="28"/>
        </w:rPr>
        <w:t xml:space="preserve"> …………………………………………………………………….. </w:t>
      </w:r>
      <w:r w:rsidR="00DD61D1" w:rsidRPr="00BD5306">
        <w:rPr>
          <w:rFonts w:ascii="Calibri" w:hAnsi="Calibri" w:cs="Arial"/>
          <w:b/>
          <w:szCs w:val="28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E77A82">
        <w:rPr>
          <w:rFonts w:cs="Calibri"/>
        </w:rPr>
        <w:t xml:space="preserve"> oraz przedmiar i kosztorys ofertowy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E77A82">
        <w:rPr>
          <w:rFonts w:cs="Calibri"/>
        </w:rPr>
        <w:t>1) Umowa</w:t>
      </w:r>
      <w:r w:rsidR="00D22C5A" w:rsidRPr="00DD61D1">
        <w:rPr>
          <w:rFonts w:cs="Calibri"/>
        </w:rPr>
        <w:t>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</w:t>
      </w:r>
      <w:r w:rsidR="00D22C5A" w:rsidRPr="00DD61D1">
        <w:rPr>
          <w:rFonts w:cs="Calibri"/>
        </w:rPr>
        <w:t xml:space="preserve">) </w:t>
      </w:r>
      <w:proofErr w:type="spellStart"/>
      <w:r w:rsidR="00D22C5A" w:rsidRPr="00DD61D1">
        <w:rPr>
          <w:rFonts w:cs="Calibri"/>
        </w:rPr>
        <w:t>STWiORB</w:t>
      </w:r>
      <w:proofErr w:type="spellEnd"/>
      <w:r w:rsidR="00D22C5A" w:rsidRPr="00DD61D1">
        <w:rPr>
          <w:rFonts w:cs="Calibri"/>
        </w:rPr>
        <w:t>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D22C5A" w:rsidRPr="00DD61D1">
        <w:rPr>
          <w:rFonts w:cs="Calibri"/>
        </w:rPr>
        <w:t>) Przedmiar,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D22C5A" w:rsidRPr="00DD61D1">
        <w:rPr>
          <w:rFonts w:cs="Calibri"/>
        </w:rPr>
        <w:t>) Oferta Wykonawcy wraz ze stanowiącym jej integralną część Kosztorysem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 w:rsidR="00E77A82"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 w:rsidR="004020BC">
        <w:rPr>
          <w:rFonts w:cs="Calibri"/>
        </w:rPr>
        <w:t>owy</w:t>
      </w:r>
      <w:r w:rsidRPr="0025308C">
        <w:rPr>
          <w:rFonts w:cs="Calibri"/>
        </w:rPr>
        <w:t>,</w:t>
      </w:r>
      <w:r w:rsidR="004020BC">
        <w:rPr>
          <w:rFonts w:cs="Calibri"/>
        </w:rPr>
        <w:t xml:space="preserve"> przedmiar,</w:t>
      </w:r>
      <w:r w:rsidRPr="0025308C">
        <w:rPr>
          <w:rFonts w:cs="Calibri"/>
        </w:rPr>
        <w:t xml:space="preserve">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</w:t>
      </w:r>
      <w:r w:rsidR="004020BC">
        <w:rPr>
          <w:rFonts w:cs="Calibri"/>
        </w:rPr>
        <w:t xml:space="preserve"> opisane przedmiarem, elementami SIWZ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</w:t>
      </w:r>
      <w:r w:rsidR="004020BC">
        <w:rPr>
          <w:rFonts w:cs="Calibri"/>
        </w:rPr>
        <w:t xml:space="preserve">y zgodnie z przedmiarem, </w:t>
      </w:r>
      <w:proofErr w:type="spellStart"/>
      <w:r w:rsidR="004020BC">
        <w:rPr>
          <w:rFonts w:cs="Calibri"/>
        </w:rPr>
        <w:t>STWiORB</w:t>
      </w:r>
      <w:proofErr w:type="spellEnd"/>
      <w:r w:rsidR="004020BC"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odrębnej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>wynagrodzenia Wykonawcy, wykonanie tych robót musi być poprzedzone zmianą Umowy. Wynagrodzenie z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 xml:space="preserve">tytułu realizacji robót będzie ustalone zgodnie </w:t>
      </w:r>
      <w:r w:rsidRPr="001D1453">
        <w:rPr>
          <w:rFonts w:cs="Calibri"/>
        </w:rPr>
        <w:t>z § 12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przewidzenia w chwili wszczęcia postępowania o udzielenie zamówienia publicznego stanowią roboty dodatkowe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 </w:t>
      </w:r>
      <w:r w:rsidRPr="001D1453">
        <w:rPr>
          <w:rFonts w:cs="Calibri"/>
        </w:rPr>
        <w:t xml:space="preserve">rozumieniu art. 144 ustawy z </w:t>
      </w:r>
      <w:proofErr w:type="spellStart"/>
      <w:r w:rsidRPr="001D1453">
        <w:rPr>
          <w:rFonts w:cs="Calibri"/>
        </w:rPr>
        <w:t>P</w:t>
      </w:r>
      <w:r w:rsidR="001D1453" w:rsidRPr="001D1453">
        <w:rPr>
          <w:rFonts w:cs="Calibri"/>
        </w:rPr>
        <w:t>zp</w:t>
      </w:r>
      <w:proofErr w:type="spellEnd"/>
      <w:r w:rsidR="001D1453" w:rsidRPr="001D1453">
        <w:rPr>
          <w:rFonts w:cs="Calibri"/>
        </w:rPr>
        <w:t>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="004020BC"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r w:rsidR="004020BC">
        <w:rPr>
          <w:rFonts w:cs="Calibri"/>
          <w:b/>
        </w:rPr>
        <w:t>9</w:t>
      </w:r>
      <w:r w:rsidR="00D15B19" w:rsidRPr="00EF3344">
        <w:rPr>
          <w:rFonts w:cs="Calibri"/>
          <w:b/>
        </w:rPr>
        <w:t>0 dni</w:t>
      </w:r>
      <w:r w:rsidR="00D15B19" w:rsidRPr="006F7CC9">
        <w:rPr>
          <w:rFonts w:cs="Calibri"/>
          <w:b/>
        </w:rPr>
        <w:t xml:space="preserve"> od </w:t>
      </w:r>
      <w:r w:rsidR="009F61AE">
        <w:rPr>
          <w:rFonts w:cs="Calibri"/>
          <w:b/>
        </w:rPr>
        <w:t>dnia podpisania</w:t>
      </w:r>
      <w:r w:rsidR="00D15B19" w:rsidRPr="006F7CC9">
        <w:rPr>
          <w:rFonts w:cs="Calibri"/>
          <w:b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9307F5" w:rsidRPr="00FF22D7">
        <w:rPr>
          <w:rFonts w:cs="Calibri"/>
        </w:rPr>
        <w:t xml:space="preserve"> umowy, </w:t>
      </w:r>
      <w:r w:rsidR="00D22C5A" w:rsidRPr="00FF22D7">
        <w:rPr>
          <w:rFonts w:cs="Calibri"/>
        </w:rPr>
        <w:t>po zgłoszeniu przez Wykonawcę Robót</w:t>
      </w:r>
      <w:r w:rsidR="00FF22D7">
        <w:rPr>
          <w:rFonts w:cs="Calibri"/>
        </w:rPr>
        <w:t>,</w:t>
      </w:r>
      <w:r w:rsidR="00D22C5A" w:rsidRPr="00FF22D7">
        <w:rPr>
          <w:rFonts w:cs="Calibri"/>
        </w:rPr>
        <w:t xml:space="preserve"> Zamawiającemu</w:t>
      </w:r>
      <w:r w:rsidR="00FF22D7">
        <w:rPr>
          <w:rFonts w:cs="Calibri"/>
        </w:rPr>
        <w:t>, danych</w:t>
      </w:r>
      <w:r w:rsidR="00D22C5A" w:rsidRPr="00FF22D7">
        <w:rPr>
          <w:rFonts w:cs="Calibri"/>
        </w:rPr>
        <w:t xml:space="preserve"> kierownika</w:t>
      </w:r>
      <w:r w:rsidR="00F173DD" w:rsidRPr="00FF22D7">
        <w:rPr>
          <w:rFonts w:cs="Calibri"/>
        </w:rPr>
        <w:t xml:space="preserve"> </w:t>
      </w:r>
      <w:r w:rsidR="009F61AE" w:rsidRPr="00FF22D7">
        <w:rPr>
          <w:rFonts w:cs="Calibri"/>
        </w:rPr>
        <w:t>budowy</w:t>
      </w:r>
      <w:r w:rsidR="009F61AE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oraz złożeniu </w:t>
      </w:r>
      <w:r w:rsidR="00FF22D7">
        <w:rPr>
          <w:rFonts w:cs="Calibri"/>
        </w:rPr>
        <w:t xml:space="preserve">przez niego </w:t>
      </w:r>
      <w:r w:rsidR="004020BC">
        <w:rPr>
          <w:rFonts w:cs="Calibri"/>
        </w:rPr>
        <w:t xml:space="preserve">oświadczenia </w:t>
      </w:r>
      <w:r w:rsidR="00D22C5A" w:rsidRPr="00071069">
        <w:rPr>
          <w:rFonts w:cs="Calibri"/>
        </w:rPr>
        <w:t xml:space="preserve"> o przyjęciu obowiązków</w:t>
      </w:r>
      <w:r w:rsidR="00FF22D7" w:rsidRPr="00FF22D7">
        <w:rPr>
          <w:rFonts w:cs="Calibri"/>
        </w:rPr>
        <w:t xml:space="preserve"> kierownika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</w:t>
      </w:r>
      <w:r w:rsidR="00AC0B8D">
        <w:rPr>
          <w:rFonts w:cs="Calibri"/>
        </w:rPr>
        <w:t xml:space="preserve">zbędnej dokumentacji </w:t>
      </w:r>
      <w:r w:rsidR="00D22C5A" w:rsidRPr="00071069">
        <w:rPr>
          <w:rFonts w:cs="Calibri"/>
        </w:rPr>
        <w:t xml:space="preserve">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1) zwiększyć lub zmniejszyć ilość robót objętych kosztorysem ofertowym,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pominąć jakieś roboty,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 zastosować roboty zamienne lub dodatkowe w przypadku konieczności wykonania robót nieprzewidzianych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 polecenie Zamawiającego.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wyjątkiem oczywistych zmian wynikających z rozliczenia kosztorysowego.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sporządzenia protokołu konieczności zawierającego opis robót, uzasadnienie ich wykonania lub zaniechania,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 umowy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przestrzeganie ogólnych wymagań dotyczących robót w zakresie określonym w pkt 1.5. </w:t>
      </w:r>
      <w:r w:rsidR="00BD5306">
        <w:rPr>
          <w:rFonts w:cs="Calibri"/>
        </w:rPr>
        <w:t xml:space="preserve">                      </w:t>
      </w:r>
      <w:r w:rsidRPr="00FF22D7">
        <w:rPr>
          <w:rFonts w:cs="Calibri"/>
        </w:rPr>
        <w:t xml:space="preserve">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wykonanie przedmiotu umowy w oparciu o Dokumentację przetargową z uwzględnieniem wymagań określonych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kontrola jakości materiałów i robót zgodnie z postanowieniami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FF22D7">
        <w:rPr>
          <w:rFonts w:cs="Calibri"/>
        </w:rPr>
        <w:t>pkt</w:t>
      </w:r>
      <w:proofErr w:type="spellEnd"/>
      <w:r w:rsidRPr="00FF22D7">
        <w:rPr>
          <w:rFonts w:cs="Calibri"/>
        </w:rPr>
        <w:t xml:space="preserve"> 8 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lastRenderedPageBreak/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podwykonawców i osób do kontaktów z nimi, zaangażowanych w </w:t>
      </w:r>
      <w:r w:rsidRPr="00983CE4">
        <w:rPr>
          <w:rFonts w:cs="Calibri"/>
        </w:rPr>
        <w:lastRenderedPageBreak/>
        <w:t>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zgodnie z ofertą Wykonawcy w wysokości brutto…………………………….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…………………………</w:t>
      </w:r>
      <w:r w:rsidRPr="00114FC9">
        <w:rPr>
          <w:rFonts w:cs="Calibri"/>
        </w:rPr>
        <w:t>)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D22C5A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6A543E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Powyższa kwota jest sumą należności za wykonanie następujących zadań:</w:t>
      </w:r>
    </w:p>
    <w:p w:rsidR="00F56EE2" w:rsidRPr="0085629F" w:rsidRDefault="00F56EE2" w:rsidP="00F56EE2">
      <w:pPr>
        <w:pStyle w:val="Akapitzlist"/>
        <w:numPr>
          <w:ilvl w:val="0"/>
          <w:numId w:val="6"/>
        </w:numPr>
        <w:tabs>
          <w:tab w:val="left" w:pos="284"/>
        </w:tabs>
        <w:spacing w:after="0" w:line="40" w:lineRule="atLeast"/>
        <w:contextualSpacing w:val="0"/>
        <w:jc w:val="both"/>
        <w:rPr>
          <w:rFonts w:cs="Arial"/>
        </w:rPr>
      </w:pPr>
      <w:r>
        <w:rPr>
          <w:rFonts w:cs="Arial"/>
          <w:b/>
        </w:rPr>
        <w:t xml:space="preserve">Zadanie nr 1 „Remont drogi powiatowej nr 1143N Bogaczewo –Weklice Etap I” za kwotę netto: ………………….zł, </w:t>
      </w:r>
      <w:r w:rsidRPr="00596DFA">
        <w:rPr>
          <w:rFonts w:cs="Arial"/>
        </w:rPr>
        <w:t>(słownie zł</w:t>
      </w:r>
      <w:r w:rsidRPr="0085629F">
        <w:rPr>
          <w:rFonts w:cs="Arial"/>
        </w:rPr>
        <w:t>:………………………………………………………………………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 xml:space="preserve">podatek VAT …. </w:t>
      </w:r>
      <w:r w:rsidRPr="000E12F6">
        <w:rPr>
          <w:rFonts w:cs="Arial"/>
        </w:rPr>
        <w:t>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zł:……………………………………………………………………. ………………………………………………………………………………………………………),</w:t>
      </w:r>
    </w:p>
    <w:p w:rsidR="00F56EE2" w:rsidRPr="00596DFA" w:rsidRDefault="00F56EE2" w:rsidP="00F56EE2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 xml:space="preserve">Zadanie nr 2 „Remont drogi powiatowej nr 1149N w m. </w:t>
      </w:r>
      <w:r>
        <w:rPr>
          <w:rFonts w:cs="Arial"/>
          <w:b/>
        </w:rPr>
        <w:t xml:space="preserve"> </w:t>
      </w:r>
      <w:r w:rsidRPr="00596DFA">
        <w:rPr>
          <w:rFonts w:cs="Arial"/>
          <w:b/>
        </w:rPr>
        <w:t>Kraskowo”</w:t>
      </w:r>
      <w:r>
        <w:rPr>
          <w:rFonts w:cs="Arial"/>
          <w:b/>
        </w:rPr>
        <w:t xml:space="preserve"> </w:t>
      </w:r>
      <w:r w:rsidRPr="00596DFA">
        <w:rPr>
          <w:rFonts w:cs="Arial"/>
          <w:b/>
        </w:rPr>
        <w:t>za</w:t>
      </w:r>
    </w:p>
    <w:p w:rsidR="00F56EE2" w:rsidRPr="006C46FD" w:rsidRDefault="00F56EE2" w:rsidP="00F56EE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cs="Arial"/>
          <w:b/>
        </w:rPr>
      </w:pPr>
      <w:r>
        <w:rPr>
          <w:rFonts w:cs="Arial"/>
          <w:b/>
        </w:rPr>
        <w:t xml:space="preserve">kwotę netto: ………………….zł, </w:t>
      </w:r>
      <w:r w:rsidRPr="00596DFA">
        <w:rPr>
          <w:rFonts w:cs="Arial"/>
        </w:rPr>
        <w:t>(słownie zł</w:t>
      </w:r>
      <w:r>
        <w:rPr>
          <w:rFonts w:cs="Arial"/>
          <w:b/>
        </w:rPr>
        <w:t>:………………………………………………………………………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0E12F6">
        <w:rPr>
          <w:rFonts w:cs="Arial"/>
        </w:rPr>
        <w:t xml:space="preserve"> …. 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zł:……………………………………………………………………. ………………………………………………………………………………………………………),</w:t>
      </w:r>
    </w:p>
    <w:p w:rsidR="00F56EE2" w:rsidRPr="00596DFA" w:rsidRDefault="00F56EE2" w:rsidP="00F56EE2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3 „Remont drogi powiatowej nr 1181N ul. Boh. Westerplatte w Pasłęku</w:t>
      </w:r>
      <w:r>
        <w:rPr>
          <w:rFonts w:cs="Arial"/>
          <w:b/>
        </w:rPr>
        <w:t>”</w:t>
      </w:r>
      <w:r w:rsidRPr="00596DFA">
        <w:rPr>
          <w:rFonts w:cs="Arial"/>
          <w:b/>
        </w:rPr>
        <w:t xml:space="preserve"> za</w:t>
      </w:r>
    </w:p>
    <w:p w:rsidR="00F56EE2" w:rsidRPr="006C46FD" w:rsidRDefault="00F56EE2" w:rsidP="00F56EE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cs="Arial"/>
          <w:b/>
        </w:rPr>
      </w:pPr>
      <w:r>
        <w:rPr>
          <w:rFonts w:cs="Arial"/>
          <w:b/>
        </w:rPr>
        <w:t xml:space="preserve">kwotę netto: ………………….zł, </w:t>
      </w:r>
      <w:r w:rsidRPr="00596DFA">
        <w:rPr>
          <w:rFonts w:cs="Arial"/>
        </w:rPr>
        <w:t>(słownie zł</w:t>
      </w:r>
      <w:r>
        <w:rPr>
          <w:rFonts w:cs="Arial"/>
          <w:b/>
        </w:rPr>
        <w:t>:………………………………………………………………………</w:t>
      </w:r>
    </w:p>
    <w:p w:rsidR="00F56EE2" w:rsidRDefault="00F56EE2" w:rsidP="00F56EE2">
      <w:pPr>
        <w:pStyle w:val="Akapitzlist"/>
        <w:spacing w:line="40" w:lineRule="atLeast"/>
        <w:ind w:left="1004"/>
        <w:rPr>
          <w:rFonts w:cs="Arial"/>
        </w:rPr>
      </w:pPr>
      <w:r w:rsidRPr="00596DFA"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596DFA">
        <w:rPr>
          <w:rFonts w:cs="Arial"/>
        </w:rPr>
        <w:t xml:space="preserve"> …. % ………………………………zł, </w:t>
      </w:r>
      <w:r w:rsidRPr="0085629F">
        <w:rPr>
          <w:rFonts w:cs="Arial"/>
          <w:b/>
        </w:rPr>
        <w:t>brutto:</w:t>
      </w:r>
      <w:r w:rsidRPr="00596DFA">
        <w:rPr>
          <w:rFonts w:cs="Arial"/>
        </w:rPr>
        <w:t>...................................zł</w:t>
      </w:r>
      <w:r>
        <w:rPr>
          <w:rFonts w:cs="Arial"/>
        </w:rPr>
        <w:t xml:space="preserve"> </w:t>
      </w:r>
      <w:r w:rsidRPr="00596DFA">
        <w:rPr>
          <w:rFonts w:cs="Arial"/>
        </w:rPr>
        <w:t>(słownie zł:</w:t>
      </w:r>
      <w:r>
        <w:rPr>
          <w:rFonts w:cs="Arial"/>
        </w:rPr>
        <w:t>………</w:t>
      </w:r>
      <w:r w:rsidRPr="00596DFA">
        <w:rPr>
          <w:rFonts w:cs="Arial"/>
        </w:rPr>
        <w:t>……………………………………………………………. ………………………………………………………………………………………………………),</w:t>
      </w:r>
    </w:p>
    <w:p w:rsidR="00F56EE2" w:rsidRPr="00596DFA" w:rsidRDefault="00F56EE2" w:rsidP="00F56EE2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4 „Remont drogi powiatowej nr 1131N w miejscowości Jagodnik za</w:t>
      </w:r>
    </w:p>
    <w:p w:rsidR="00F56EE2" w:rsidRPr="006C46FD" w:rsidRDefault="00F56EE2" w:rsidP="00F56EE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cs="Arial"/>
          <w:b/>
        </w:rPr>
      </w:pPr>
      <w:r>
        <w:rPr>
          <w:rFonts w:cs="Arial"/>
          <w:b/>
        </w:rPr>
        <w:t xml:space="preserve">kwotę netto: ………………….zł, </w:t>
      </w:r>
      <w:r w:rsidRPr="00596DFA">
        <w:rPr>
          <w:rFonts w:cs="Arial"/>
        </w:rPr>
        <w:t>(słownie zł</w:t>
      </w:r>
      <w:r>
        <w:rPr>
          <w:rFonts w:cs="Arial"/>
          <w:b/>
        </w:rPr>
        <w:t>:………………………………………………………………………</w:t>
      </w:r>
    </w:p>
    <w:p w:rsidR="00F56EE2" w:rsidRDefault="00F56EE2" w:rsidP="00F56EE2">
      <w:pPr>
        <w:pStyle w:val="Akapitzlist"/>
        <w:spacing w:line="40" w:lineRule="atLeast"/>
        <w:ind w:left="1004"/>
        <w:rPr>
          <w:rFonts w:cs="Arial"/>
        </w:rPr>
      </w:pPr>
      <w:r w:rsidRPr="00596DFA"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596DFA">
        <w:rPr>
          <w:rFonts w:cs="Arial"/>
        </w:rPr>
        <w:t xml:space="preserve"> …. % ………………………………zł, </w:t>
      </w:r>
      <w:r w:rsidRPr="0085629F">
        <w:rPr>
          <w:rFonts w:cs="Arial"/>
          <w:b/>
        </w:rPr>
        <w:t>brutto:</w:t>
      </w:r>
      <w:r w:rsidRPr="00596DFA">
        <w:rPr>
          <w:rFonts w:cs="Arial"/>
        </w:rPr>
        <w:t>...................................zł</w:t>
      </w:r>
      <w:r>
        <w:rPr>
          <w:rFonts w:cs="Arial"/>
        </w:rPr>
        <w:t xml:space="preserve"> </w:t>
      </w:r>
      <w:r w:rsidRPr="00596DFA">
        <w:rPr>
          <w:rFonts w:cs="Arial"/>
        </w:rPr>
        <w:t>(słownie zł:</w:t>
      </w:r>
      <w:r>
        <w:rPr>
          <w:rFonts w:cs="Arial"/>
        </w:rPr>
        <w:t>…………………</w:t>
      </w:r>
      <w:r w:rsidRPr="00596DFA">
        <w:rPr>
          <w:rFonts w:cs="Arial"/>
        </w:rPr>
        <w:t>…………………………………………………. ………………………………………………………………………………………………………),</w:t>
      </w:r>
    </w:p>
    <w:p w:rsidR="00F56EE2" w:rsidRPr="000602B2" w:rsidRDefault="00F56EE2" w:rsidP="00F56EE2">
      <w:pPr>
        <w:pStyle w:val="Akapitzlist"/>
        <w:numPr>
          <w:ilvl w:val="0"/>
          <w:numId w:val="6"/>
        </w:numPr>
        <w:tabs>
          <w:tab w:val="left" w:pos="284"/>
        </w:tabs>
        <w:spacing w:after="0" w:line="40" w:lineRule="atLeast"/>
        <w:contextualSpacing w:val="0"/>
        <w:jc w:val="both"/>
        <w:rPr>
          <w:rFonts w:cs="Arial"/>
        </w:rPr>
      </w:pPr>
      <w:r w:rsidRPr="0085629F">
        <w:rPr>
          <w:rFonts w:cs="Arial"/>
          <w:b/>
        </w:rPr>
        <w:t>Zadanie nr 5 „Remont drogi powiatowej nr 1153N na odcinku Pomorska Wieś –</w:t>
      </w:r>
      <w:r w:rsidRPr="000602B2">
        <w:rPr>
          <w:rFonts w:cs="Arial"/>
          <w:b/>
        </w:rPr>
        <w:t xml:space="preserve"> Borzynowo za kwotę netto………………….</w:t>
      </w:r>
      <w:r>
        <w:rPr>
          <w:rFonts w:cs="Arial"/>
          <w:b/>
        </w:rPr>
        <w:t xml:space="preserve">zł, </w:t>
      </w:r>
      <w:r w:rsidRPr="000602B2">
        <w:rPr>
          <w:rFonts w:cs="Arial"/>
        </w:rPr>
        <w:t>(słownie zł:…………………………………………….......</w:t>
      </w:r>
    </w:p>
    <w:p w:rsidR="00F56EE2" w:rsidRPr="000602B2" w:rsidRDefault="00F56EE2" w:rsidP="00F56EE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cs="Arial"/>
        </w:rPr>
      </w:pPr>
      <w:r w:rsidRPr="000602B2">
        <w:rPr>
          <w:rFonts w:cs="Arial"/>
        </w:rPr>
        <w:t xml:space="preserve">………………………………………………………………..) </w:t>
      </w:r>
      <w:r w:rsidRPr="0085629F">
        <w:rPr>
          <w:rFonts w:cs="Arial"/>
          <w:b/>
        </w:rPr>
        <w:t>podatek VAT</w:t>
      </w:r>
      <w:r w:rsidRPr="000602B2">
        <w:rPr>
          <w:rFonts w:cs="Arial"/>
        </w:rPr>
        <w:t xml:space="preserve"> …..% ……………………………….zł,</w:t>
      </w:r>
    </w:p>
    <w:p w:rsidR="00F56EE2" w:rsidRPr="000602B2" w:rsidRDefault="00F56EE2" w:rsidP="00F56EE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cs="Arial"/>
        </w:rPr>
      </w:pPr>
      <w:r w:rsidRPr="0085629F">
        <w:rPr>
          <w:rFonts w:cs="Arial"/>
          <w:b/>
        </w:rPr>
        <w:t>brutto:</w:t>
      </w:r>
      <w:r w:rsidRPr="000602B2">
        <w:rPr>
          <w:rFonts w:cs="Arial"/>
        </w:rPr>
        <w:t>……………………………..zł (słownie zł:…………………………………………………………………….</w:t>
      </w:r>
    </w:p>
    <w:p w:rsidR="00F56EE2" w:rsidRDefault="00F56EE2" w:rsidP="00F56EE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cs="Arial"/>
        </w:rPr>
      </w:pPr>
      <w:r w:rsidRPr="000602B2">
        <w:rPr>
          <w:rFonts w:cs="Arial"/>
        </w:rPr>
        <w:t>……………………………………………………………………………………………………..),</w:t>
      </w:r>
    </w:p>
    <w:p w:rsidR="00F56EE2" w:rsidRDefault="00F56EE2" w:rsidP="00F56EE2">
      <w:pPr>
        <w:pStyle w:val="Akapitzlist"/>
        <w:numPr>
          <w:ilvl w:val="0"/>
          <w:numId w:val="6"/>
        </w:numPr>
        <w:tabs>
          <w:tab w:val="left" w:pos="284"/>
        </w:tabs>
        <w:spacing w:after="0" w:line="40" w:lineRule="atLeast"/>
        <w:contextualSpacing w:val="0"/>
        <w:jc w:val="both"/>
        <w:rPr>
          <w:rFonts w:cs="Arial"/>
          <w:b/>
        </w:rPr>
      </w:pPr>
      <w:r w:rsidRPr="000602B2">
        <w:rPr>
          <w:rFonts w:cs="Arial"/>
          <w:b/>
        </w:rPr>
        <w:lastRenderedPageBreak/>
        <w:t>Zadanie nr 6 „Remont drogi powiatowej nr 1120N w miejscowości Dworki”</w:t>
      </w:r>
      <w:r>
        <w:rPr>
          <w:rFonts w:cs="Arial"/>
          <w:b/>
        </w:rPr>
        <w:t xml:space="preserve"> za</w:t>
      </w:r>
    </w:p>
    <w:p w:rsidR="00F56EE2" w:rsidRPr="006C46FD" w:rsidRDefault="00F56EE2" w:rsidP="00F56EE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cs="Arial"/>
          <w:b/>
        </w:rPr>
      </w:pPr>
      <w:r>
        <w:rPr>
          <w:rFonts w:cs="Arial"/>
          <w:b/>
        </w:rPr>
        <w:t xml:space="preserve">kwotę netto: ………………….zł, </w:t>
      </w:r>
      <w:r w:rsidRPr="00596DFA">
        <w:rPr>
          <w:rFonts w:cs="Arial"/>
        </w:rPr>
        <w:t>(słownie zł</w:t>
      </w:r>
      <w:r>
        <w:rPr>
          <w:rFonts w:cs="Arial"/>
          <w:b/>
        </w:rPr>
        <w:t>:</w:t>
      </w:r>
      <w:r w:rsidRPr="00A5626C">
        <w:rPr>
          <w:rFonts w:cs="Arial"/>
        </w:rPr>
        <w:t>………………………………………………………………………</w:t>
      </w:r>
    </w:p>
    <w:p w:rsidR="00F56EE2" w:rsidRDefault="00F56EE2" w:rsidP="00F56EE2">
      <w:pPr>
        <w:pStyle w:val="Akapitzlist"/>
        <w:spacing w:line="40" w:lineRule="atLeast"/>
        <w:ind w:left="1004"/>
        <w:rPr>
          <w:rFonts w:cs="Arial"/>
        </w:rPr>
      </w:pPr>
      <w:r w:rsidRPr="00596DFA"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596DFA">
        <w:rPr>
          <w:rFonts w:cs="Arial"/>
        </w:rPr>
        <w:t xml:space="preserve"> …. % ………………………………zł, </w:t>
      </w:r>
      <w:r w:rsidRPr="0085629F">
        <w:rPr>
          <w:rFonts w:cs="Arial"/>
          <w:b/>
        </w:rPr>
        <w:t>brutto:</w:t>
      </w:r>
      <w:r w:rsidRPr="00596DFA">
        <w:rPr>
          <w:rFonts w:cs="Arial"/>
        </w:rPr>
        <w:t>...................................zł</w:t>
      </w:r>
      <w:r>
        <w:rPr>
          <w:rFonts w:cs="Arial"/>
        </w:rPr>
        <w:t xml:space="preserve"> </w:t>
      </w:r>
      <w:r w:rsidRPr="00596DFA">
        <w:rPr>
          <w:rFonts w:cs="Arial"/>
        </w:rPr>
        <w:t>(słownie zł:</w:t>
      </w:r>
      <w:r>
        <w:rPr>
          <w:rFonts w:cs="Arial"/>
        </w:rPr>
        <w:t>……</w:t>
      </w:r>
      <w:r w:rsidRPr="00596DFA">
        <w:rPr>
          <w:rFonts w:cs="Arial"/>
        </w:rPr>
        <w:t>………………………………………………………………. ………………………………………………………………………………………………………),</w:t>
      </w:r>
    </w:p>
    <w:p w:rsidR="006A543E" w:rsidRPr="00114FC9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  <w:b/>
        </w:rPr>
        <w:t>2.</w:t>
      </w:r>
      <w:r w:rsidRPr="00114FC9">
        <w:rPr>
          <w:rFonts w:cs="Calibri"/>
        </w:rPr>
        <w:t xml:space="preserve"> Wynagrodzenie Wykonawcy ustalone na podstawie oferty jest wynagrodzeniem wstępnym. 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 xml:space="preserve">nadzoru oraz cen jednostkowych zawartych w ofercie, </w:t>
      </w:r>
      <w:r w:rsidR="00EF3344">
        <w:rPr>
          <w:rFonts w:cs="Calibri"/>
        </w:rPr>
        <w:t xml:space="preserve">                                  </w:t>
      </w:r>
      <w:r w:rsidRPr="00C97CDE">
        <w:rPr>
          <w:rFonts w:cs="Calibri"/>
        </w:rPr>
        <w:t>z zastrzeżeniem § 12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Ceny jednostkowe określone w kosztorysie ofertowym są stałe przez cały okres realizacji robót.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Przyjęte wynagrodzenie kosztorysowe oznacza, iż: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1) rozliczenie końcowe następuje na podstawie ostatecznych obmiarów ilości wykonanych robót </w:t>
      </w:r>
      <w:r w:rsidR="00EF3344">
        <w:rPr>
          <w:rFonts w:cs="Calibri"/>
        </w:rPr>
        <w:t xml:space="preserve">                  </w:t>
      </w:r>
      <w:r w:rsidR="00D22C5A" w:rsidRPr="00114FC9">
        <w:rPr>
          <w:rFonts w:cs="Calibri"/>
        </w:rPr>
        <w:t>i zostanie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ono ustalone według cen jednostkowych ujętych w poszczególnych pozycjach kosztorysu ofertowego</w:t>
      </w:r>
      <w:r w:rsidR="002A4C93" w:rsidRPr="00114FC9">
        <w:rPr>
          <w:rFonts w:cs="Calibri"/>
        </w:rPr>
        <w:t xml:space="preserve"> stanowiącego załącznik do niniejszej umowy</w:t>
      </w:r>
      <w:r w:rsidR="00D22C5A" w:rsidRPr="00114FC9">
        <w:rPr>
          <w:rFonts w:cs="Calibri"/>
        </w:rPr>
        <w:t>,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może ulec obniżeniu lub podwyższeniu z uwzględnieniem stawek wynikających z kosztorysu ofertowego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przypadku niewykonania części prac objętych zakresem robót, albo gdy zakres robót w rzeczywistości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okaże się mniejszy lub większy,</w:t>
      </w:r>
    </w:p>
    <w:p w:rsidR="00D22C5A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3) może ulec obniżeniu lub podwyższeniu na zasadach </w:t>
      </w:r>
      <w:r w:rsidR="00D22C5A" w:rsidRPr="00C97CDE">
        <w:rPr>
          <w:rFonts w:cs="Calibri"/>
        </w:rPr>
        <w:t xml:space="preserve">określonych w § 4 i § 12 </w:t>
      </w:r>
      <w:r w:rsidR="00D22C5A" w:rsidRPr="00114FC9">
        <w:rPr>
          <w:rFonts w:cs="Calibri"/>
        </w:rPr>
        <w:t>niniejszej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 xml:space="preserve">5. </w:t>
      </w:r>
      <w:r w:rsidRPr="00114FC9">
        <w:rPr>
          <w:rFonts w:cs="Calibri"/>
        </w:rPr>
        <w:t>W przypadku zmiany stawki podatku VAT, wynagrodzenie określone w ust. 1 powyżej zostanie zmienione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>poprzez uwzględnienie nowej stawki podatku.</w:t>
      </w: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lastRenderedPageBreak/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wprowadzonych postanowieniami § 4 ust. 3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</w:p>
    <w:p w:rsidR="00703B26" w:rsidRPr="00F365F4" w:rsidRDefault="00703B2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lastRenderedPageBreak/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Pr="00DD61D1">
        <w:rPr>
          <w:rFonts w:cs="Calibri"/>
        </w:rPr>
        <w:t>wysokości 10%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>określonej w § 10 ust. 1 niniejszej umowy, co stanowi 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CC027B">
        <w:rPr>
          <w:rFonts w:ascii="Calibri" w:hAnsi="Calibri" w:cs="Arial"/>
          <w:b/>
        </w:rPr>
        <w:t>;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lastRenderedPageBreak/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</w:t>
      </w:r>
      <w:r w:rsidR="008B2AB7"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 xml:space="preserve">podstawie art. 145a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 xml:space="preserve">w szczególności kopię umowy i polisy ubezpieczenia, nie później niż do dnia przekazania terenu </w:t>
      </w:r>
      <w:r w:rsidRPr="00926EC6">
        <w:rPr>
          <w:rFonts w:cs="Calibri"/>
        </w:rPr>
        <w:lastRenderedPageBreak/>
        <w:t>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w/w terminie, Zamawiający w imieniu i na rzecz Wykonawcy 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</w:t>
      </w:r>
      <w:proofErr w:type="spellStart"/>
      <w:r w:rsidRPr="00012F8D">
        <w:rPr>
          <w:rFonts w:cs="Calibri"/>
        </w:rPr>
        <w:t>pkt</w:t>
      </w:r>
      <w:proofErr w:type="spellEnd"/>
      <w:r w:rsidRPr="00012F8D">
        <w:rPr>
          <w:rFonts w:cs="Calibri"/>
        </w:rPr>
        <w:t xml:space="preserve">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8B2AB7">
        <w:rPr>
          <w:rFonts w:cs="Calibri"/>
        </w:rPr>
        <w:t>opisanej</w:t>
      </w:r>
      <w:r w:rsidR="00D22C5A" w:rsidRPr="00012F8D">
        <w:rPr>
          <w:rFonts w:cs="Calibri"/>
        </w:rPr>
        <w:t xml:space="preserve">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</w:t>
      </w:r>
      <w:r w:rsidR="008B2AB7">
        <w:rPr>
          <w:rFonts w:cs="Calibri"/>
        </w:rPr>
        <w:t xml:space="preserve">nia wad dokumentacji </w:t>
      </w:r>
      <w:r w:rsidR="00D22C5A"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odmiennych rozwiązań technicznych lub technologicznych, niż wskazane w 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a wynikających ze stwierdzonych wad tej dokumentacji lub zmiany stanu prawnego w 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5)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 w:rsidR="008B2AB7"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strona inicjująca zmianę przedstawia projekt zamienny (zatwierdzony przez organ architektoniczno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8B2AB7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="00D22C5A"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="00D22C5A"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="00D22C5A" w:rsidRPr="00465789">
        <w:rPr>
          <w:rFonts w:cs="Calibri"/>
        </w:rPr>
        <w:t xml:space="preserve">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 xml:space="preserve">mieniu art. 144 ustawy </w:t>
      </w:r>
      <w:proofErr w:type="spellStart"/>
      <w:r w:rsidRPr="00012F8D">
        <w:rPr>
          <w:rFonts w:cs="Calibri"/>
        </w:rPr>
        <w:t>P</w:t>
      </w:r>
      <w:r w:rsidR="00012F8D" w:rsidRPr="00012F8D">
        <w:rPr>
          <w:rFonts w:cs="Calibri"/>
        </w:rPr>
        <w:t>zp</w:t>
      </w:r>
      <w:proofErr w:type="spellEnd"/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lastRenderedPageBreak/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Wykonawcy:……………………………..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8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BB" w:rsidRDefault="00FE00BB" w:rsidP="0071027F">
      <w:pPr>
        <w:spacing w:after="0" w:line="240" w:lineRule="auto"/>
      </w:pPr>
      <w:r>
        <w:separator/>
      </w:r>
    </w:p>
  </w:endnote>
  <w:endnote w:type="continuationSeparator" w:id="0">
    <w:p w:rsidR="00FE00BB" w:rsidRDefault="00FE00BB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C052B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A026D">
          <w:instrText xml:space="preserve"> PAGE   \* MERGEFORMAT </w:instrText>
        </w:r>
        <w:r>
          <w:fldChar w:fldCharType="separate"/>
        </w:r>
        <w:r w:rsidR="00AC5DDF">
          <w:rPr>
            <w:noProof/>
          </w:rPr>
          <w:t>1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BB" w:rsidRDefault="00FE00BB" w:rsidP="0071027F">
      <w:pPr>
        <w:spacing w:after="0" w:line="240" w:lineRule="auto"/>
      </w:pPr>
      <w:r>
        <w:separator/>
      </w:r>
    </w:p>
  </w:footnote>
  <w:footnote w:type="continuationSeparator" w:id="0">
    <w:p w:rsidR="00FE00BB" w:rsidRDefault="00FE00BB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C5A"/>
    <w:rsid w:val="00012F8D"/>
    <w:rsid w:val="0002741B"/>
    <w:rsid w:val="00071069"/>
    <w:rsid w:val="000B2D8C"/>
    <w:rsid w:val="000B638B"/>
    <w:rsid w:val="00114FC9"/>
    <w:rsid w:val="00116126"/>
    <w:rsid w:val="00122E58"/>
    <w:rsid w:val="00161495"/>
    <w:rsid w:val="0018336A"/>
    <w:rsid w:val="001D1453"/>
    <w:rsid w:val="001D3CCD"/>
    <w:rsid w:val="001D7CB3"/>
    <w:rsid w:val="00250B63"/>
    <w:rsid w:val="0025308C"/>
    <w:rsid w:val="0025676A"/>
    <w:rsid w:val="002A3C0C"/>
    <w:rsid w:val="002A4C93"/>
    <w:rsid w:val="002F229A"/>
    <w:rsid w:val="00374661"/>
    <w:rsid w:val="003928FE"/>
    <w:rsid w:val="003A13A0"/>
    <w:rsid w:val="003A1511"/>
    <w:rsid w:val="003D1461"/>
    <w:rsid w:val="003E63CB"/>
    <w:rsid w:val="004020BC"/>
    <w:rsid w:val="00465789"/>
    <w:rsid w:val="004966B2"/>
    <w:rsid w:val="00536CA6"/>
    <w:rsid w:val="00596E7E"/>
    <w:rsid w:val="005B6121"/>
    <w:rsid w:val="005F2713"/>
    <w:rsid w:val="006113E3"/>
    <w:rsid w:val="006426C3"/>
    <w:rsid w:val="006A543E"/>
    <w:rsid w:val="006C2619"/>
    <w:rsid w:val="006F7CC9"/>
    <w:rsid w:val="00703B26"/>
    <w:rsid w:val="00704EBF"/>
    <w:rsid w:val="0071027F"/>
    <w:rsid w:val="00733DE2"/>
    <w:rsid w:val="0074641D"/>
    <w:rsid w:val="00774854"/>
    <w:rsid w:val="00793A76"/>
    <w:rsid w:val="007C14FD"/>
    <w:rsid w:val="007F4B47"/>
    <w:rsid w:val="00801D1E"/>
    <w:rsid w:val="00802F1C"/>
    <w:rsid w:val="00820CD5"/>
    <w:rsid w:val="00825F08"/>
    <w:rsid w:val="00830CD3"/>
    <w:rsid w:val="00877633"/>
    <w:rsid w:val="00882FF8"/>
    <w:rsid w:val="00894B6A"/>
    <w:rsid w:val="008959BF"/>
    <w:rsid w:val="008B2AB7"/>
    <w:rsid w:val="008B3E35"/>
    <w:rsid w:val="008F34A4"/>
    <w:rsid w:val="0092301A"/>
    <w:rsid w:val="00926EC6"/>
    <w:rsid w:val="009307F5"/>
    <w:rsid w:val="00950EBE"/>
    <w:rsid w:val="009536E4"/>
    <w:rsid w:val="00983CE4"/>
    <w:rsid w:val="009E287F"/>
    <w:rsid w:val="009F3414"/>
    <w:rsid w:val="009F61AE"/>
    <w:rsid w:val="00A24480"/>
    <w:rsid w:val="00A40997"/>
    <w:rsid w:val="00AA79B9"/>
    <w:rsid w:val="00AC0B8D"/>
    <w:rsid w:val="00AC5DDF"/>
    <w:rsid w:val="00B12BCE"/>
    <w:rsid w:val="00BA29BA"/>
    <w:rsid w:val="00BB4BEC"/>
    <w:rsid w:val="00BD5306"/>
    <w:rsid w:val="00C01D4E"/>
    <w:rsid w:val="00C052B8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B19"/>
    <w:rsid w:val="00D22492"/>
    <w:rsid w:val="00D22C5A"/>
    <w:rsid w:val="00D80BA2"/>
    <w:rsid w:val="00D861A1"/>
    <w:rsid w:val="00D867CB"/>
    <w:rsid w:val="00D93B7C"/>
    <w:rsid w:val="00DA7A81"/>
    <w:rsid w:val="00DA7FEB"/>
    <w:rsid w:val="00DD61D1"/>
    <w:rsid w:val="00E37318"/>
    <w:rsid w:val="00E42D48"/>
    <w:rsid w:val="00E77A82"/>
    <w:rsid w:val="00EA026D"/>
    <w:rsid w:val="00EE57BF"/>
    <w:rsid w:val="00EF3344"/>
    <w:rsid w:val="00F03FD5"/>
    <w:rsid w:val="00F173DD"/>
    <w:rsid w:val="00F365F4"/>
    <w:rsid w:val="00F3712E"/>
    <w:rsid w:val="00F56EE2"/>
    <w:rsid w:val="00F75F44"/>
    <w:rsid w:val="00F95AE4"/>
    <w:rsid w:val="00FE00BB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A003-FCAF-4814-94F1-D62A894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8032</Words>
  <Characters>48195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uzytkownik</cp:lastModifiedBy>
  <cp:revision>7</cp:revision>
  <cp:lastPrinted>2019-06-04T06:41:00Z</cp:lastPrinted>
  <dcterms:created xsi:type="dcterms:W3CDTF">2019-07-09T12:35:00Z</dcterms:created>
  <dcterms:modified xsi:type="dcterms:W3CDTF">2019-07-15T10:54:00Z</dcterms:modified>
</cp:coreProperties>
</file>